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1E" w:rsidRPr="00FF76F8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</w:t>
      </w:r>
      <w:r w:rsidRPr="00FF76F8">
        <w:rPr>
          <w:rFonts w:ascii="Times New Roman" w:hAnsi="Times New Roman" w:cs="Times New Roman"/>
          <w:sz w:val="28"/>
          <w:szCs w:val="28"/>
        </w:rPr>
        <w:t>ЕРСТВО ОСВІТИ І НАУКИ УКРАЇНИ</w:t>
      </w: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F8">
        <w:rPr>
          <w:rFonts w:ascii="Times New Roman" w:hAnsi="Times New Roman" w:cs="Times New Roman"/>
          <w:sz w:val="28"/>
          <w:szCs w:val="28"/>
        </w:rPr>
        <w:t>ТЕХНОЛОГО-ЕКОНОМІЧНИЙ КОЛЕДЖ БНАУ</w:t>
      </w: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0D" w:rsidRDefault="0006030D" w:rsidP="0006030D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6030D" w:rsidRDefault="0006030D" w:rsidP="0006030D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06030D" w:rsidRDefault="0006030D" w:rsidP="0006030D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економічним відділенням</w:t>
      </w:r>
    </w:p>
    <w:p w:rsidR="0006030D" w:rsidRDefault="0006030D" w:rsidP="0006030D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Однорог</w:t>
      </w:r>
      <w:proofErr w:type="spellEnd"/>
    </w:p>
    <w:p w:rsidR="0006030D" w:rsidRDefault="0006030D" w:rsidP="0006030D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6470">
        <w:rPr>
          <w:rFonts w:ascii="Times New Roman" w:hAnsi="Times New Roman" w:cs="Times New Roman"/>
          <w:i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6470">
        <w:rPr>
          <w:rFonts w:ascii="Times New Roman" w:hAnsi="Times New Roman" w:cs="Times New Roman"/>
          <w:i/>
          <w:sz w:val="28"/>
          <w:szCs w:val="28"/>
          <w:u w:val="single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736470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2481E" w:rsidRDefault="00D2481E" w:rsidP="00D2481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</w:t>
      </w: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домашнього завдання</w:t>
      </w: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D2481E" w:rsidRPr="00FF76F8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Ціноутворення</w:t>
      </w:r>
      <w:r w:rsidRPr="00FF76F8">
        <w:rPr>
          <w:rFonts w:ascii="Times New Roman" w:hAnsi="Times New Roman" w:cs="Times New Roman"/>
          <w:b/>
          <w:sz w:val="28"/>
          <w:szCs w:val="28"/>
        </w:rPr>
        <w:t>»</w:t>
      </w: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груп ЗКД – 201, ЗКД – 202</w:t>
      </w: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заочної форми навчання</w:t>
      </w: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спеціалізації </w:t>
      </w:r>
      <w:r w:rsidRPr="00FF76F8">
        <w:rPr>
          <w:rFonts w:ascii="Times New Roman" w:hAnsi="Times New Roman" w:cs="Times New Roman"/>
          <w:b/>
          <w:sz w:val="28"/>
          <w:szCs w:val="28"/>
        </w:rPr>
        <w:t>«Комерційна діяльність»</w:t>
      </w: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1E" w:rsidRDefault="00D2481E" w:rsidP="00D24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1E" w:rsidRPr="00FF76F8" w:rsidRDefault="00D2481E" w:rsidP="00D24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6F8">
        <w:rPr>
          <w:rFonts w:ascii="Times New Roman" w:hAnsi="Times New Roman" w:cs="Times New Roman"/>
          <w:sz w:val="28"/>
          <w:szCs w:val="28"/>
        </w:rPr>
        <w:t xml:space="preserve">Викладач </w:t>
      </w:r>
      <w:r w:rsidR="0006030D"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1E" w:rsidRDefault="00D2481E" w:rsidP="00D24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81E" w:rsidRDefault="00D2481E" w:rsidP="00D24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30D" w:rsidRDefault="0006030D" w:rsidP="000603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Розглянуто і схвалено</w:t>
      </w:r>
    </w:p>
    <w:p w:rsidR="0006030D" w:rsidRDefault="0006030D" w:rsidP="000603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цикловою комісією</w:t>
      </w:r>
    </w:p>
    <w:p w:rsidR="0006030D" w:rsidRDefault="0006030D" w:rsidP="000603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економічних дисциплін</w:t>
      </w:r>
    </w:p>
    <w:p w:rsidR="0006030D" w:rsidRDefault="0006030D" w:rsidP="000603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Pr="00736470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від 28.08.2017</w:t>
      </w:r>
    </w:p>
    <w:p w:rsidR="0006030D" w:rsidRDefault="0006030D" w:rsidP="000603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циклової комісії</w:t>
      </w:r>
    </w:p>
    <w:p w:rsidR="0006030D" w:rsidRPr="00FF76F8" w:rsidRDefault="0006030D" w:rsidP="000603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 В. Безпала</w:t>
      </w:r>
    </w:p>
    <w:p w:rsidR="0006030D" w:rsidRPr="00FF76F8" w:rsidRDefault="0006030D" w:rsidP="00D2481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481E" w:rsidRDefault="00D2481E">
      <w:r>
        <w:br w:type="page"/>
      </w:r>
    </w:p>
    <w:p w:rsidR="00D2481E" w:rsidRDefault="00D2481E" w:rsidP="00D248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Питання</w:t>
      </w:r>
    </w:p>
    <w:p w:rsidR="00D2481E" w:rsidRDefault="00D2481E" w:rsidP="00D248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домашнього завдання</w:t>
      </w:r>
    </w:p>
    <w:p w:rsidR="00D2481E" w:rsidRDefault="00D2481E" w:rsidP="00D248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D2481E" w:rsidRDefault="00D2481E" w:rsidP="00D248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Ціноутворення</w:t>
      </w:r>
      <w:r w:rsidRPr="00A34635">
        <w:rPr>
          <w:rFonts w:ascii="Times New Roman" w:hAnsi="Times New Roman" w:cs="Times New Roman"/>
          <w:b/>
          <w:sz w:val="28"/>
          <w:szCs w:val="28"/>
        </w:rPr>
        <w:t>»</w:t>
      </w:r>
    </w:p>
    <w:p w:rsidR="00D2481E" w:rsidRPr="00A34635" w:rsidRDefault="00D2481E" w:rsidP="00D248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1E" w:rsidRDefault="00D2481E" w:rsidP="00D2481E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Економічна суть цін.</w:t>
      </w:r>
    </w:p>
    <w:p w:rsidR="00D2481E" w:rsidRDefault="00D2481E" w:rsidP="00D2481E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цін залежно від факторів ціноутворення.</w:t>
      </w:r>
    </w:p>
    <w:p w:rsidR="00D2481E" w:rsidRDefault="00D2481E" w:rsidP="00D2481E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цінової політики держави.</w:t>
      </w:r>
    </w:p>
    <w:p w:rsidR="00D2481E" w:rsidRDefault="00D2481E" w:rsidP="00D2481E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цінової політики держави.</w:t>
      </w:r>
    </w:p>
    <w:p w:rsidR="00D2481E" w:rsidRDefault="00D2481E" w:rsidP="00D2481E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та їх роль у формуванні ціни.</w:t>
      </w:r>
    </w:p>
    <w:p w:rsidR="00D2481E" w:rsidRDefault="00D2481E" w:rsidP="00D2481E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цін на підставі середніх витрат і забезпечення цільового прибутку.</w:t>
      </w:r>
    </w:p>
    <w:p w:rsidR="00D2481E" w:rsidRDefault="00D2481E" w:rsidP="00D2481E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товарної біржі.</w:t>
      </w:r>
    </w:p>
    <w:p w:rsidR="00D2481E" w:rsidRDefault="00D2481E" w:rsidP="00D2481E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біржових цін, їх котирування.</w:t>
      </w:r>
    </w:p>
    <w:p w:rsidR="00D2481E" w:rsidRDefault="00D2481E" w:rsidP="00D2481E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зовнішньоторговельних цін.</w:t>
      </w:r>
    </w:p>
    <w:p w:rsidR="00D2481E" w:rsidRPr="006A1ACD" w:rsidRDefault="00D2481E" w:rsidP="00D2481E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інформація, її види та способи дослідження ринкової кон’юнктури ціноутворення.</w:t>
      </w:r>
    </w:p>
    <w:p w:rsidR="00D2481E" w:rsidRDefault="00D2481E" w:rsidP="00D2481E">
      <w:pPr>
        <w:rPr>
          <w:rStyle w:val="FontStyle14"/>
          <w:b/>
          <w:color w:val="0D0D0D"/>
          <w:sz w:val="28"/>
          <w:szCs w:val="28"/>
        </w:rPr>
      </w:pPr>
      <w:r>
        <w:rPr>
          <w:rStyle w:val="FontStyle14"/>
          <w:b/>
          <w:color w:val="0D0D0D"/>
          <w:sz w:val="28"/>
          <w:szCs w:val="28"/>
        </w:rPr>
        <w:br w:type="page"/>
      </w:r>
    </w:p>
    <w:p w:rsidR="00D2481E" w:rsidRPr="009964B7" w:rsidRDefault="00D2481E" w:rsidP="00D2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7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Рекомендована література</w:t>
      </w:r>
    </w:p>
    <w:p w:rsidR="00D2481E" w:rsidRDefault="00D2481E" w:rsidP="00D2481E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7">
        <w:rPr>
          <w:rFonts w:ascii="Times New Roman" w:hAnsi="Times New Roman" w:cs="Times New Roman"/>
          <w:b/>
          <w:sz w:val="28"/>
          <w:szCs w:val="28"/>
        </w:rPr>
        <w:t>Базова</w:t>
      </w:r>
    </w:p>
    <w:p w:rsidR="00D2481E" w:rsidRPr="00D748A9" w:rsidRDefault="00D2481E" w:rsidP="00D2481E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1E" w:rsidRPr="00201C8A" w:rsidRDefault="00D2481E" w:rsidP="00D2481E">
      <w:pPr>
        <w:pStyle w:val="a3"/>
        <w:numPr>
          <w:ilvl w:val="0"/>
          <w:numId w:val="2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8A">
        <w:rPr>
          <w:rFonts w:ascii="Times New Roman" w:hAnsi="Times New Roman" w:cs="Times New Roman"/>
          <w:sz w:val="28"/>
          <w:szCs w:val="28"/>
        </w:rPr>
        <w:t xml:space="preserve">Ціноутворення: </w:t>
      </w:r>
      <w:proofErr w:type="spellStart"/>
      <w:r w:rsidRPr="00201C8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01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1C8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01C8A">
        <w:rPr>
          <w:rFonts w:ascii="Times New Roman" w:hAnsi="Times New Roman" w:cs="Times New Roman"/>
          <w:sz w:val="28"/>
          <w:szCs w:val="28"/>
        </w:rPr>
        <w:t xml:space="preserve">. / Д.І </w:t>
      </w:r>
      <w:proofErr w:type="spellStart"/>
      <w:r w:rsidRPr="00201C8A">
        <w:rPr>
          <w:rFonts w:ascii="Times New Roman" w:hAnsi="Times New Roman" w:cs="Times New Roman"/>
          <w:sz w:val="28"/>
          <w:szCs w:val="28"/>
        </w:rPr>
        <w:t>Рижмань</w:t>
      </w:r>
      <w:proofErr w:type="spellEnd"/>
      <w:r w:rsidRPr="00201C8A">
        <w:rPr>
          <w:rFonts w:ascii="Times New Roman" w:hAnsi="Times New Roman" w:cs="Times New Roman"/>
          <w:sz w:val="28"/>
          <w:szCs w:val="28"/>
        </w:rPr>
        <w:t xml:space="preserve">, Г.Я. </w:t>
      </w:r>
      <w:proofErr w:type="spellStart"/>
      <w:r w:rsidRPr="00201C8A">
        <w:rPr>
          <w:rFonts w:ascii="Times New Roman" w:hAnsi="Times New Roman" w:cs="Times New Roman"/>
          <w:sz w:val="28"/>
          <w:szCs w:val="28"/>
        </w:rPr>
        <w:t>Віннічук</w:t>
      </w:r>
      <w:proofErr w:type="spellEnd"/>
      <w:r w:rsidRPr="00201C8A">
        <w:rPr>
          <w:rFonts w:ascii="Times New Roman" w:hAnsi="Times New Roman" w:cs="Times New Roman"/>
          <w:sz w:val="28"/>
          <w:szCs w:val="28"/>
        </w:rPr>
        <w:t xml:space="preserve">, І.М. </w:t>
      </w:r>
      <w:proofErr w:type="spellStart"/>
      <w:r w:rsidRPr="00201C8A">
        <w:rPr>
          <w:rFonts w:ascii="Times New Roman" w:hAnsi="Times New Roman" w:cs="Times New Roman"/>
          <w:sz w:val="28"/>
          <w:szCs w:val="28"/>
        </w:rPr>
        <w:t>Криворучко</w:t>
      </w:r>
      <w:proofErr w:type="spellEnd"/>
      <w:r w:rsidRPr="00201C8A">
        <w:rPr>
          <w:rFonts w:ascii="Times New Roman" w:hAnsi="Times New Roman" w:cs="Times New Roman"/>
          <w:sz w:val="28"/>
          <w:szCs w:val="28"/>
        </w:rPr>
        <w:t>, В.М. Пилявець. – К.: Аграрна освіта, 2011. – 313 с.</w:t>
      </w:r>
    </w:p>
    <w:p w:rsidR="00D2481E" w:rsidRPr="00201C8A" w:rsidRDefault="00D2481E" w:rsidP="00D2481E">
      <w:pPr>
        <w:pStyle w:val="a3"/>
        <w:numPr>
          <w:ilvl w:val="0"/>
          <w:numId w:val="2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C8A"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  <w:r w:rsidRPr="00201C8A">
        <w:rPr>
          <w:rFonts w:ascii="Times New Roman" w:hAnsi="Times New Roman" w:cs="Times New Roman"/>
          <w:sz w:val="28"/>
          <w:szCs w:val="28"/>
        </w:rPr>
        <w:t xml:space="preserve"> С.В. Дослідження підходів до формування цінової стратегії підприємства // Акту</w:t>
      </w:r>
      <w:r>
        <w:rPr>
          <w:rFonts w:ascii="Times New Roman" w:hAnsi="Times New Roman" w:cs="Times New Roman"/>
          <w:sz w:val="28"/>
          <w:szCs w:val="28"/>
        </w:rPr>
        <w:t>альні проблеми економіки. – 2012</w:t>
      </w:r>
      <w:r w:rsidRPr="00201C8A">
        <w:rPr>
          <w:rFonts w:ascii="Times New Roman" w:hAnsi="Times New Roman" w:cs="Times New Roman"/>
          <w:sz w:val="28"/>
          <w:szCs w:val="28"/>
        </w:rPr>
        <w:t>. - №2. – С.49-52.</w:t>
      </w:r>
    </w:p>
    <w:p w:rsidR="00D2481E" w:rsidRDefault="00D2481E" w:rsidP="00D2481E">
      <w:pPr>
        <w:pStyle w:val="a3"/>
        <w:numPr>
          <w:ilvl w:val="0"/>
          <w:numId w:val="2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198">
        <w:rPr>
          <w:rFonts w:ascii="Times New Roman" w:hAnsi="Times New Roman" w:cs="Times New Roman"/>
          <w:sz w:val="28"/>
          <w:szCs w:val="28"/>
        </w:rPr>
        <w:t>Баздникин</w:t>
      </w:r>
      <w:proofErr w:type="spellEnd"/>
      <w:r w:rsidRPr="00366198">
        <w:rPr>
          <w:rFonts w:ascii="Times New Roman" w:hAnsi="Times New Roman" w:cs="Times New Roman"/>
          <w:sz w:val="28"/>
          <w:szCs w:val="28"/>
        </w:rPr>
        <w:t xml:space="preserve"> А. С. Ціни і ціноутворення: </w:t>
      </w:r>
      <w:r>
        <w:rPr>
          <w:rFonts w:ascii="Times New Roman" w:hAnsi="Times New Roman" w:cs="Times New Roman"/>
          <w:sz w:val="28"/>
          <w:szCs w:val="28"/>
        </w:rPr>
        <w:t xml:space="preserve">Навчальний посібник.-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Юрайт-Іздат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2011</w:t>
      </w:r>
      <w:r w:rsidRPr="00366198">
        <w:rPr>
          <w:rFonts w:ascii="Times New Roman" w:hAnsi="Times New Roman" w:cs="Times New Roman"/>
          <w:sz w:val="28"/>
          <w:szCs w:val="28"/>
        </w:rPr>
        <w:t>. - 332 с</w:t>
      </w:r>
    </w:p>
    <w:p w:rsidR="00D2481E" w:rsidRPr="00201C8A" w:rsidRDefault="00D2481E" w:rsidP="00D2481E">
      <w:pPr>
        <w:pStyle w:val="a3"/>
        <w:numPr>
          <w:ilvl w:val="0"/>
          <w:numId w:val="2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C8A">
        <w:rPr>
          <w:rFonts w:ascii="Times New Roman" w:hAnsi="Times New Roman" w:cs="Times New Roman"/>
          <w:sz w:val="28"/>
          <w:szCs w:val="28"/>
        </w:rPr>
        <w:t>Белявцев</w:t>
      </w:r>
      <w:proofErr w:type="spellEnd"/>
      <w:r w:rsidRPr="00201C8A"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 w:rsidRPr="00201C8A">
        <w:rPr>
          <w:rFonts w:ascii="Times New Roman" w:hAnsi="Times New Roman" w:cs="Times New Roman"/>
          <w:sz w:val="28"/>
          <w:szCs w:val="28"/>
        </w:rPr>
        <w:t>Петенко</w:t>
      </w:r>
      <w:proofErr w:type="spellEnd"/>
      <w:r w:rsidRPr="00201C8A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201C8A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201C8A">
        <w:rPr>
          <w:rFonts w:ascii="Times New Roman" w:hAnsi="Times New Roman" w:cs="Times New Roman"/>
          <w:sz w:val="28"/>
          <w:szCs w:val="28"/>
        </w:rPr>
        <w:t xml:space="preserve"> І.В. Маркетингова цінова політика: Навчальний посібник. - Київ: Центр навчальної літера</w:t>
      </w:r>
      <w:r>
        <w:rPr>
          <w:rFonts w:ascii="Times New Roman" w:hAnsi="Times New Roman" w:cs="Times New Roman"/>
          <w:sz w:val="28"/>
          <w:szCs w:val="28"/>
        </w:rPr>
        <w:t>тури, 2010</w:t>
      </w:r>
      <w:r w:rsidRPr="00201C8A">
        <w:rPr>
          <w:rFonts w:ascii="Times New Roman" w:hAnsi="Times New Roman" w:cs="Times New Roman"/>
          <w:sz w:val="28"/>
          <w:szCs w:val="28"/>
        </w:rPr>
        <w:t>. - 332 с.</w:t>
      </w:r>
    </w:p>
    <w:p w:rsidR="00D2481E" w:rsidRPr="00201C8A" w:rsidRDefault="00D2481E" w:rsidP="00D2481E">
      <w:pPr>
        <w:pStyle w:val="a3"/>
        <w:numPr>
          <w:ilvl w:val="0"/>
          <w:numId w:val="2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8A">
        <w:rPr>
          <w:rFonts w:ascii="Times New Roman" w:hAnsi="Times New Roman" w:cs="Times New Roman"/>
          <w:sz w:val="28"/>
          <w:szCs w:val="28"/>
        </w:rPr>
        <w:t>Гончаров В.М., Солоха Д.В., Гладка С.Л., Висоцький О.П. Стратегічні засади ціноутворення за умов ризику та невизначеності в системі інноваційного розвитку економічної системи України: Монографія. - Луганськ: Вид-во СНУ ім.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8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Даля, 2012</w:t>
      </w:r>
      <w:r w:rsidRPr="00201C8A">
        <w:rPr>
          <w:rFonts w:ascii="Times New Roman" w:hAnsi="Times New Roman" w:cs="Times New Roman"/>
          <w:sz w:val="28"/>
          <w:szCs w:val="28"/>
        </w:rPr>
        <w:t>. - 208 с.</w:t>
      </w:r>
    </w:p>
    <w:p w:rsidR="00D2481E" w:rsidRDefault="00D2481E" w:rsidP="00D2481E">
      <w:pPr>
        <w:pStyle w:val="a3"/>
        <w:numPr>
          <w:ilvl w:val="0"/>
          <w:numId w:val="2"/>
        </w:numP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C8A">
        <w:rPr>
          <w:rFonts w:ascii="Times New Roman" w:hAnsi="Times New Roman" w:cs="Times New Roman"/>
          <w:sz w:val="28"/>
          <w:szCs w:val="28"/>
        </w:rPr>
        <w:t>Пінішко</w:t>
      </w:r>
      <w:proofErr w:type="spellEnd"/>
      <w:r w:rsidRPr="00201C8A">
        <w:rPr>
          <w:rFonts w:ascii="Times New Roman" w:hAnsi="Times New Roman" w:cs="Times New Roman"/>
          <w:sz w:val="28"/>
          <w:szCs w:val="28"/>
        </w:rPr>
        <w:t xml:space="preserve"> В.С. Ціни і ціноутворення. Навчальний посібник</w:t>
      </w:r>
      <w:r>
        <w:rPr>
          <w:rFonts w:ascii="Times New Roman" w:hAnsi="Times New Roman" w:cs="Times New Roman"/>
          <w:sz w:val="28"/>
          <w:szCs w:val="28"/>
        </w:rPr>
        <w:t>. -Львів: "Інтелект-Захід", 2010</w:t>
      </w:r>
      <w:r w:rsidRPr="00201C8A">
        <w:rPr>
          <w:rFonts w:ascii="Times New Roman" w:hAnsi="Times New Roman" w:cs="Times New Roman"/>
          <w:sz w:val="28"/>
          <w:szCs w:val="28"/>
        </w:rPr>
        <w:t>. - 488 с.</w:t>
      </w:r>
    </w:p>
    <w:p w:rsidR="00D2481E" w:rsidRPr="002C06DE" w:rsidRDefault="00D2481E" w:rsidP="00D2481E">
      <w:pPr>
        <w:pStyle w:val="1"/>
        <w:tabs>
          <w:tab w:val="left" w:pos="851"/>
          <w:tab w:val="left" w:pos="993"/>
        </w:tabs>
        <w:ind w:firstLine="709"/>
        <w:jc w:val="center"/>
        <w:rPr>
          <w:b/>
          <w:bCs/>
          <w:iCs/>
          <w:color w:val="FF0000"/>
          <w:szCs w:val="28"/>
        </w:rPr>
      </w:pPr>
    </w:p>
    <w:p w:rsidR="00D2481E" w:rsidRPr="00905183" w:rsidRDefault="00D2481E" w:rsidP="00D2481E">
      <w:pPr>
        <w:pStyle w:val="1"/>
        <w:tabs>
          <w:tab w:val="left" w:pos="851"/>
          <w:tab w:val="left" w:pos="993"/>
        </w:tabs>
        <w:ind w:firstLine="709"/>
        <w:jc w:val="center"/>
        <w:rPr>
          <w:b/>
          <w:bCs/>
          <w:iCs/>
          <w:szCs w:val="28"/>
        </w:rPr>
      </w:pPr>
      <w:r w:rsidRPr="00905183">
        <w:rPr>
          <w:b/>
          <w:bCs/>
          <w:iCs/>
          <w:szCs w:val="28"/>
        </w:rPr>
        <w:t>Допоміжна</w:t>
      </w:r>
    </w:p>
    <w:p w:rsidR="00D2481E" w:rsidRPr="00905183" w:rsidRDefault="00D2481E" w:rsidP="00D2481E">
      <w:pPr>
        <w:pStyle w:val="1"/>
        <w:tabs>
          <w:tab w:val="left" w:pos="851"/>
          <w:tab w:val="left" w:pos="993"/>
        </w:tabs>
        <w:ind w:firstLine="709"/>
        <w:jc w:val="center"/>
        <w:rPr>
          <w:b/>
          <w:bCs/>
          <w:iCs/>
          <w:szCs w:val="28"/>
        </w:rPr>
      </w:pPr>
    </w:p>
    <w:p w:rsidR="00D2481E" w:rsidRDefault="00D2481E" w:rsidP="00D2481E">
      <w:pPr>
        <w:pStyle w:val="rvps18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201C8A">
        <w:rPr>
          <w:color w:val="000000"/>
          <w:sz w:val="28"/>
          <w:szCs w:val="28"/>
          <w:lang w:val="uk-UA"/>
        </w:rPr>
        <w:t xml:space="preserve">Закон України «Про ціни і ціноутворення» (із змінами, внесеними згідно із Законами </w:t>
      </w:r>
      <w:hyperlink r:id="rId5" w:anchor="n9" w:tgtFrame="_blank" w:history="1">
        <w:r w:rsidRPr="00201C8A">
          <w:rPr>
            <w:rStyle w:val="a4"/>
            <w:color w:val="000000" w:themeColor="text1"/>
            <w:sz w:val="28"/>
            <w:szCs w:val="28"/>
            <w:lang w:val="uk-UA"/>
          </w:rPr>
          <w:t>№ 499-</w:t>
        </w:r>
        <w:r w:rsidRPr="00201C8A">
          <w:rPr>
            <w:rStyle w:val="a4"/>
            <w:color w:val="000000" w:themeColor="text1"/>
            <w:sz w:val="28"/>
            <w:szCs w:val="28"/>
          </w:rPr>
          <w:t>VIII</w:t>
        </w:r>
        <w:r w:rsidRPr="00201C8A">
          <w:rPr>
            <w:rStyle w:val="a4"/>
            <w:color w:val="000000" w:themeColor="text1"/>
            <w:sz w:val="28"/>
            <w:szCs w:val="28"/>
            <w:lang w:val="uk-UA"/>
          </w:rPr>
          <w:t xml:space="preserve"> від 02.06.2015</w:t>
        </w:r>
      </w:hyperlink>
      <w:r w:rsidRPr="00201C8A">
        <w:rPr>
          <w:color w:val="000000" w:themeColor="text1"/>
          <w:sz w:val="28"/>
          <w:szCs w:val="28"/>
          <w:lang w:val="uk-UA"/>
        </w:rPr>
        <w:t>, ВВР, 2015, № 30, ст.289)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2481E" w:rsidRDefault="00D2481E" w:rsidP="00D2481E">
      <w:pPr>
        <w:pStyle w:val="rvps18"/>
        <w:shd w:val="clear" w:color="auto" w:fill="FFFFFF"/>
        <w:tabs>
          <w:tab w:val="left" w:pos="1134"/>
        </w:tabs>
        <w:spacing w:before="0" w:beforeAutospacing="0" w:after="0" w:afterAutospacing="0"/>
        <w:ind w:left="709" w:right="-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D2481E" w:rsidRPr="00905183" w:rsidRDefault="00D2481E" w:rsidP="00D2481E">
      <w:pPr>
        <w:pStyle w:val="1"/>
        <w:tabs>
          <w:tab w:val="left" w:pos="851"/>
          <w:tab w:val="left" w:pos="993"/>
        </w:tabs>
        <w:ind w:firstLine="709"/>
        <w:jc w:val="center"/>
        <w:rPr>
          <w:b/>
          <w:bCs/>
          <w:iCs/>
          <w:szCs w:val="28"/>
        </w:rPr>
      </w:pPr>
      <w:r w:rsidRPr="00905183">
        <w:rPr>
          <w:b/>
          <w:bCs/>
          <w:iCs/>
          <w:szCs w:val="28"/>
        </w:rPr>
        <w:t>Інформаційні ресурси</w:t>
      </w:r>
    </w:p>
    <w:p w:rsidR="00D2481E" w:rsidRPr="00905183" w:rsidRDefault="00D2481E" w:rsidP="00D2481E">
      <w:pPr>
        <w:pStyle w:val="1"/>
        <w:tabs>
          <w:tab w:val="left" w:pos="851"/>
          <w:tab w:val="left" w:pos="993"/>
        </w:tabs>
        <w:ind w:firstLine="709"/>
        <w:jc w:val="both"/>
        <w:rPr>
          <w:b/>
          <w:bCs/>
          <w:iCs/>
          <w:szCs w:val="28"/>
        </w:rPr>
      </w:pPr>
    </w:p>
    <w:p w:rsidR="00D2481E" w:rsidRPr="007425DE" w:rsidRDefault="0006030D" w:rsidP="00D2481E">
      <w:pPr>
        <w:pStyle w:val="rvps18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hyperlink r:id="rId6" w:history="1">
        <w:r w:rsidR="00D2481E" w:rsidRPr="00F53814">
          <w:rPr>
            <w:rStyle w:val="a4"/>
            <w:sz w:val="28"/>
            <w:szCs w:val="28"/>
            <w:lang w:val="uk-UA"/>
          </w:rPr>
          <w:t>https://uk.wikipedia.org/wiki/Ціноутворення</w:t>
        </w:r>
      </w:hyperlink>
      <w:r w:rsidR="00D2481E">
        <w:rPr>
          <w:color w:val="000000"/>
          <w:sz w:val="28"/>
          <w:szCs w:val="28"/>
          <w:lang w:val="uk-UA"/>
        </w:rPr>
        <w:t xml:space="preserve"> </w:t>
      </w:r>
    </w:p>
    <w:p w:rsidR="00D2481E" w:rsidRPr="007425DE" w:rsidRDefault="0006030D" w:rsidP="00D2481E">
      <w:pPr>
        <w:pStyle w:val="rvps18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hyperlink r:id="rId7" w:history="1">
        <w:r w:rsidR="00D2481E" w:rsidRPr="00F53814">
          <w:rPr>
            <w:rStyle w:val="a4"/>
            <w:sz w:val="28"/>
            <w:szCs w:val="28"/>
            <w:lang w:val="uk-UA"/>
          </w:rPr>
          <w:t>http://pidruchniki.com/10561127/marketing/sut_protsesu_tsinoutvorennya</w:t>
        </w:r>
      </w:hyperlink>
      <w:r w:rsidR="00D2481E">
        <w:rPr>
          <w:color w:val="000000"/>
          <w:sz w:val="28"/>
          <w:szCs w:val="28"/>
          <w:lang w:val="uk-UA"/>
        </w:rPr>
        <w:t xml:space="preserve"> </w:t>
      </w:r>
    </w:p>
    <w:p w:rsidR="00D2481E" w:rsidRPr="00905183" w:rsidRDefault="0006030D" w:rsidP="00D2481E">
      <w:pPr>
        <w:pStyle w:val="rvps18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hyperlink r:id="rId8" w:history="1">
        <w:r w:rsidR="00D2481E" w:rsidRPr="00F53814">
          <w:rPr>
            <w:rStyle w:val="a4"/>
            <w:sz w:val="28"/>
            <w:szCs w:val="28"/>
            <w:lang w:val="uk-UA"/>
          </w:rPr>
          <w:t>http://culonline.com.ua/Books/Rinkove_cinoutvorennya_Mazur2012.pdf</w:t>
        </w:r>
      </w:hyperlink>
    </w:p>
    <w:p w:rsidR="00D2481E" w:rsidRPr="00905183" w:rsidRDefault="0006030D" w:rsidP="00D2481E">
      <w:pPr>
        <w:pStyle w:val="rvps18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baseline"/>
        <w:rPr>
          <w:rStyle w:val="FontStyle14"/>
          <w:b/>
          <w:color w:val="000000" w:themeColor="text1"/>
          <w:sz w:val="28"/>
          <w:szCs w:val="28"/>
          <w:lang w:val="uk-UA"/>
        </w:rPr>
      </w:pPr>
      <w:hyperlink r:id="rId9" w:history="1">
        <w:r w:rsidR="00D2481E" w:rsidRPr="00905183">
          <w:rPr>
            <w:rStyle w:val="a4"/>
            <w:sz w:val="28"/>
            <w:szCs w:val="28"/>
            <w:lang w:val="uk-UA"/>
          </w:rPr>
          <w:t>http://studentam.kiev.ua/content/view/752/82/</w:t>
        </w:r>
      </w:hyperlink>
      <w:r w:rsidR="00D2481E" w:rsidRPr="00905183">
        <w:rPr>
          <w:color w:val="000000"/>
          <w:sz w:val="28"/>
          <w:szCs w:val="28"/>
          <w:lang w:val="uk-UA"/>
        </w:rPr>
        <w:t xml:space="preserve"> - електронна  бібліотека.</w:t>
      </w:r>
    </w:p>
    <w:p w:rsidR="00536A3F" w:rsidRDefault="00536A3F"/>
    <w:sectPr w:rsidR="00536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04E"/>
    <w:multiLevelType w:val="hybridMultilevel"/>
    <w:tmpl w:val="9BE2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021A1"/>
    <w:multiLevelType w:val="hybridMultilevel"/>
    <w:tmpl w:val="E02CB506"/>
    <w:lvl w:ilvl="0" w:tplc="B7188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F57087"/>
    <w:multiLevelType w:val="hybridMultilevel"/>
    <w:tmpl w:val="BC5A63A8"/>
    <w:lvl w:ilvl="0" w:tplc="C7CEB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7228"/>
    <w:multiLevelType w:val="hybridMultilevel"/>
    <w:tmpl w:val="89CE231C"/>
    <w:lvl w:ilvl="0" w:tplc="47D891A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B3"/>
    <w:rsid w:val="0006030D"/>
    <w:rsid w:val="00536A3F"/>
    <w:rsid w:val="00D2481E"/>
    <w:rsid w:val="00D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BF8"/>
  <w15:docId w15:val="{47C7D0B0-3FEF-499E-A13B-0820211C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1E"/>
    <w:pPr>
      <w:ind w:left="720"/>
      <w:contextualSpacing/>
    </w:pPr>
  </w:style>
  <w:style w:type="paragraph" w:customStyle="1" w:styleId="1">
    <w:name w:val="Стиль1"/>
    <w:basedOn w:val="a"/>
    <w:rsid w:val="00D24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rsid w:val="00D2481E"/>
    <w:rPr>
      <w:color w:val="0000FF"/>
      <w:u w:val="single"/>
    </w:rPr>
  </w:style>
  <w:style w:type="character" w:customStyle="1" w:styleId="FontStyle14">
    <w:name w:val="Font Style14"/>
    <w:rsid w:val="00D2481E"/>
    <w:rPr>
      <w:rFonts w:ascii="Times New Roman" w:hAnsi="Times New Roman" w:cs="Times New Roman"/>
      <w:sz w:val="16"/>
      <w:szCs w:val="16"/>
    </w:rPr>
  </w:style>
  <w:style w:type="paragraph" w:customStyle="1" w:styleId="rvps18">
    <w:name w:val="rvps18"/>
    <w:basedOn w:val="a"/>
    <w:rsid w:val="00D2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online.com.ua/Books/Rinkove_cinoutvorennya_Mazur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com/10561127/marketing/sut_protsesu_tsinoutvore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&#1062;&#1110;&#1085;&#1086;&#1091;&#1090;&#1074;&#1086;&#1088;&#1077;&#1085;&#1085;&#1103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499-19/paran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entam.kiev.ua/content/view/752/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Company>diakov.net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2017-09-27T07:54:00Z</dcterms:created>
  <dcterms:modified xsi:type="dcterms:W3CDTF">2017-09-27T12:36:00Z</dcterms:modified>
</cp:coreProperties>
</file>