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B4" w:rsidRPr="00FE35B4" w:rsidRDefault="00FE35B4" w:rsidP="00FE35B4">
      <w:pPr>
        <w:shd w:val="clear" w:color="auto" w:fill="FFFFFF"/>
        <w:tabs>
          <w:tab w:val="left" w:pos="7080"/>
        </w:tabs>
        <w:spacing w:before="225" w:after="450" w:line="240" w:lineRule="auto"/>
        <w:ind w:left="-567"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Який</w:t>
      </w:r>
      <w:proofErr w:type="spellEnd"/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тип </w:t>
      </w:r>
      <w:proofErr w:type="spellStart"/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стресу</w:t>
      </w:r>
      <w:proofErr w:type="spellEnd"/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притаманний</w:t>
      </w:r>
      <w:proofErr w:type="spellEnd"/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саме</w:t>
      </w:r>
      <w:proofErr w:type="spellEnd"/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вам </w:t>
      </w:r>
      <w:r w:rsidRPr="00FE3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Стрес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складний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захисний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механізм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який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є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індивідуальним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змінюватися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залежно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ситуації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Тому в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усіх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людей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стресова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реакція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проявляється</w:t>
      </w:r>
      <w:proofErr w:type="spellEnd"/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по-різному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Залежно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цього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психологи 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"https://bigthink.com/mind-brain/seven-stress-personalities" \t "_blank" </w:instrText>
      </w:r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FE35B4">
        <w:rPr>
          <w:rFonts w:ascii="inherit" w:eastAsia="Times New Roman" w:hAnsi="inherit" w:cs="Arial"/>
          <w:color w:val="2C76F1"/>
          <w:sz w:val="27"/>
          <w:szCs w:val="27"/>
          <w:u w:val="single"/>
          <w:bdr w:val="none" w:sz="0" w:space="0" w:color="auto" w:frame="1"/>
          <w:lang w:eastAsia="ru-RU"/>
        </w:rPr>
        <w:t>виділяють</w:t>
      </w:r>
      <w:proofErr w:type="spellEnd"/>
      <w:r w:rsidRPr="00FE35B4">
        <w:rPr>
          <w:rFonts w:ascii="inherit" w:eastAsia="Times New Roman" w:hAnsi="inherit" w:cs="Arial"/>
          <w:color w:val="2C76F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color w:val="2C76F1"/>
          <w:sz w:val="27"/>
          <w:szCs w:val="27"/>
          <w:u w:val="single"/>
          <w:bdr w:val="none" w:sz="0" w:space="0" w:color="auto" w:frame="1"/>
          <w:lang w:eastAsia="ru-RU"/>
        </w:rPr>
        <w:t>кілька</w:t>
      </w:r>
      <w:proofErr w:type="spellEnd"/>
      <w:r w:rsidRPr="00FE35B4">
        <w:rPr>
          <w:rFonts w:ascii="inherit" w:eastAsia="Times New Roman" w:hAnsi="inherit" w:cs="Arial"/>
          <w:color w:val="2C76F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color w:val="2C76F1"/>
          <w:sz w:val="27"/>
          <w:szCs w:val="27"/>
          <w:u w:val="single"/>
          <w:bdr w:val="none" w:sz="0" w:space="0" w:color="auto" w:frame="1"/>
          <w:lang w:eastAsia="ru-RU"/>
        </w:rPr>
        <w:t>категорій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людей,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перебувають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Догідник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/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The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Pleaser</w:t>
      </w:r>
      <w:proofErr w:type="spellEnd"/>
    </w:p>
    <w:p w:rsidR="00FE35B4" w:rsidRPr="00FE35B4" w:rsidRDefault="00FE35B4" w:rsidP="00FE35B4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Хоче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щасливі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Часто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</w:t>
      </w:r>
      <w:bookmarkStart w:id="0" w:name="_GoBack"/>
      <w:bookmarkEnd w:id="0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ртвує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своїми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інтересами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заради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інших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ільшість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часу —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чемний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милосердний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але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інколи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почуватися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недооціненим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занадто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присвячує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іншим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стресом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розставте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</w:t>
      </w:r>
      <w:proofErr w:type="gram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іоритети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мотивуватиме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вас до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роботи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майбутньому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Хранитель часу /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The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Timekeeper</w:t>
      </w:r>
      <w:proofErr w:type="spellEnd"/>
    </w:p>
    <w:p w:rsidR="00FE35B4" w:rsidRPr="00FE35B4" w:rsidRDefault="00FE35B4" w:rsidP="00FE35B4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Любить </w:t>
      </w:r>
      <w:proofErr w:type="spellStart"/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брати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відповідальність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часом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себе </w:t>
      </w:r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аж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надто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багато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через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відчуває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занепокоєння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перевантаженість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Не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відчуває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потреби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робити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інших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щасливими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відміну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догідника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»), але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прагне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почуватися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потрібним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стресом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зупиніться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хвилину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подумайте,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чи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варто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вам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робити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те,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планували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чи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зможете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з</w:t>
      </w:r>
      <w:proofErr w:type="gram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чи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справді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цього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хочете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Вискочка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/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The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Striver</w:t>
      </w:r>
      <w:proofErr w:type="spellEnd"/>
    </w:p>
    <w:p w:rsidR="00FE35B4" w:rsidRPr="00FE35B4" w:rsidRDefault="00FE35B4" w:rsidP="00FE35B4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Амбітний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конкурентоспроможний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завжди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прагне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кращою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версією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себе, а тому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працює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Швидко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вигора</w:t>
      </w:r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ніколи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на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перепочинок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адже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люди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вже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багато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досягли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 </w:t>
      </w: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стресом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навчіться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просити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про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допомогу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не</w:t>
      </w:r>
      <w:proofErr w:type="gram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буде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означати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провалилися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Навпаки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визнаєте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маєте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сил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продовжувати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і попросите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когось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допомогти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то </w:t>
      </w:r>
      <w:proofErr w:type="spellStart"/>
      <w:proofErr w:type="gram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іч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над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якою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працюєте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приноситиме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кращі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результати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 </w:t>
      </w:r>
    </w:p>
    <w:p w:rsid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</w:pP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Внутрішній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en-US"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шахрай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en-US" w:eastAsia="ru-RU"/>
        </w:rPr>
        <w:t xml:space="preserve"> / The Inner Con Artist</w:t>
      </w:r>
    </w:p>
    <w:p w:rsidR="00FE35B4" w:rsidRPr="00FE35B4" w:rsidRDefault="00FE35B4" w:rsidP="00FE35B4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дуже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працьовитий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не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</w:t>
      </w:r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важко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можуть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працювати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люди. Тому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недооцінює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їхню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працю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також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скільки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зусиль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вони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докладають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досягти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успіху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уникати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конфліктів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призводить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більшого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Щоб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стресом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створіть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реалістичний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графік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який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нагадуватиме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перелі</w:t>
      </w:r>
      <w:proofErr w:type="gram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spellEnd"/>
      <w:proofErr w:type="gram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справ, 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мотиваційний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список.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Потурбуйтеся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про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комфортний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прості</w:t>
      </w:r>
      <w:proofErr w:type="gram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spellEnd"/>
      <w:proofErr w:type="gram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де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зможете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відчувати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менше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напруги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більше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мотивації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</w:pP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Критичний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en-US"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суддя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en-US" w:eastAsia="ru-RU"/>
        </w:rPr>
        <w:t xml:space="preserve"> / The Critical Judge</w:t>
      </w:r>
    </w:p>
    <w:p w:rsidR="00FE35B4" w:rsidRPr="00FE35B4" w:rsidRDefault="00FE35B4" w:rsidP="00FE35B4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Встановлює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високі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стандарти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яких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намагається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дотримуватися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чим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створює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себе дискомфорт. Часто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налаштовує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на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невдачу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зосереджений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власних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недоліках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стресом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визнайте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значну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його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частину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складають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ваші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ж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очікування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до себе, і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єдиний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спосіб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знизити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івень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стресу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змінити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Панікер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/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The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Worrier</w:t>
      </w:r>
      <w:proofErr w:type="spellEnd"/>
    </w:p>
    <w:p w:rsidR="00FE35B4" w:rsidRPr="00FE35B4" w:rsidRDefault="00FE35B4" w:rsidP="00FE35B4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любить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спонтанності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переймається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майбутн</w:t>
      </w:r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Прораховує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можливі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сценарії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виходу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будь-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якої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ситуації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тому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його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часто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супроводжує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тривожність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ії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</w:t>
      </w:r>
      <w:proofErr w:type="gram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відбулися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й не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відбудуться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ніколи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також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страх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цих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подій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дозволяє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йому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вирішувати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нагальніші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проблеми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стресом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поставте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собі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одне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питання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я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можу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зробити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зараз,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аби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перестати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нервуватися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?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Одне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питання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— одна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відповідь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допоможе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вам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зменшити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напругу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взятися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вирішення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проблем,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турбують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вас зараз. </w:t>
      </w:r>
    </w:p>
    <w:p w:rsid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uk-UA" w:eastAsia="ru-RU"/>
        </w:rPr>
      </w:pPr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  <w:t xml:space="preserve">Той, хто огризається /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The</w:t>
      </w:r>
      <w:proofErr w:type="spellEnd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Sabertooth</w:t>
      </w:r>
      <w:proofErr w:type="spellEnd"/>
    </w:p>
    <w:p w:rsidR="00FE35B4" w:rsidRPr="00FE35B4" w:rsidRDefault="00FE35B4" w:rsidP="00FE35B4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Реакція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страх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розчарування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Часто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оточує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негативом, через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перебуває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кепському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настрої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Не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дуже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продуктивний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вирішенні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проблем через те,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створює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довкола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</w:t>
      </w:r>
      <w:proofErr w:type="spellStart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токсичну</w:t>
      </w:r>
      <w:proofErr w:type="spellEnd"/>
      <w:r w:rsidRPr="00FE35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атмосферу.</w:t>
      </w:r>
    </w:p>
    <w:p w:rsidR="00FE35B4" w:rsidRPr="00FE35B4" w:rsidRDefault="00FE35B4" w:rsidP="00FE3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стресом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зупиніться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хвилину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перед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тим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як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реагувати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якусь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ситуацію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. Не думайте про те,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будете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відповідати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як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діятимете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— просто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зупиніться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видихніть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поверніться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вирішення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проблеми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св</w:t>
      </w:r>
      <w:proofErr w:type="gram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іжими</w:t>
      </w:r>
      <w:proofErr w:type="spellEnd"/>
      <w:r w:rsidRPr="00FE35B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думками.</w:t>
      </w:r>
    </w:p>
    <w:p w:rsidR="008E3E40" w:rsidRDefault="008E3E40"/>
    <w:sectPr w:rsidR="008E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4"/>
    <w:rsid w:val="0009601B"/>
    <w:rsid w:val="000C45CC"/>
    <w:rsid w:val="000D1A2E"/>
    <w:rsid w:val="0013736C"/>
    <w:rsid w:val="00160E89"/>
    <w:rsid w:val="00180587"/>
    <w:rsid w:val="001A28F2"/>
    <w:rsid w:val="001F7910"/>
    <w:rsid w:val="00206C26"/>
    <w:rsid w:val="002462E7"/>
    <w:rsid w:val="00261353"/>
    <w:rsid w:val="00276A97"/>
    <w:rsid w:val="002B6A4D"/>
    <w:rsid w:val="002E7909"/>
    <w:rsid w:val="00374940"/>
    <w:rsid w:val="003C3033"/>
    <w:rsid w:val="003E4080"/>
    <w:rsid w:val="00447EB9"/>
    <w:rsid w:val="00455D37"/>
    <w:rsid w:val="00470F7C"/>
    <w:rsid w:val="004F5B8F"/>
    <w:rsid w:val="005165AC"/>
    <w:rsid w:val="00566F73"/>
    <w:rsid w:val="005C4C75"/>
    <w:rsid w:val="005E3EDF"/>
    <w:rsid w:val="00623CA5"/>
    <w:rsid w:val="00643F0B"/>
    <w:rsid w:val="00645EED"/>
    <w:rsid w:val="00725B63"/>
    <w:rsid w:val="007336B6"/>
    <w:rsid w:val="00771854"/>
    <w:rsid w:val="00791900"/>
    <w:rsid w:val="007D2E72"/>
    <w:rsid w:val="008B61A2"/>
    <w:rsid w:val="008E3E40"/>
    <w:rsid w:val="00901351"/>
    <w:rsid w:val="00974DE5"/>
    <w:rsid w:val="00986FA0"/>
    <w:rsid w:val="009D6127"/>
    <w:rsid w:val="009E6C3B"/>
    <w:rsid w:val="00A44E03"/>
    <w:rsid w:val="00A6057B"/>
    <w:rsid w:val="00B07501"/>
    <w:rsid w:val="00B120FB"/>
    <w:rsid w:val="00B76040"/>
    <w:rsid w:val="00BB3BE2"/>
    <w:rsid w:val="00BD17F8"/>
    <w:rsid w:val="00BE590A"/>
    <w:rsid w:val="00BE7636"/>
    <w:rsid w:val="00C122D2"/>
    <w:rsid w:val="00C83F9D"/>
    <w:rsid w:val="00C867FD"/>
    <w:rsid w:val="00CD152C"/>
    <w:rsid w:val="00CD7577"/>
    <w:rsid w:val="00D10D42"/>
    <w:rsid w:val="00D14628"/>
    <w:rsid w:val="00D158F5"/>
    <w:rsid w:val="00E32D89"/>
    <w:rsid w:val="00E42DF4"/>
    <w:rsid w:val="00E51BEF"/>
    <w:rsid w:val="00E75E4A"/>
    <w:rsid w:val="00EE2E6D"/>
    <w:rsid w:val="00F97452"/>
    <w:rsid w:val="00FB5AAC"/>
    <w:rsid w:val="00FE35B4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Донечка</dc:creator>
  <cp:lastModifiedBy>Донечка</cp:lastModifiedBy>
  <cp:revision>1</cp:revision>
  <dcterms:created xsi:type="dcterms:W3CDTF">2021-04-06T10:58:00Z</dcterms:created>
  <dcterms:modified xsi:type="dcterms:W3CDTF">2021-04-06T11:38:00Z</dcterms:modified>
</cp:coreProperties>
</file>