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3B36" w14:textId="4AC79DF2" w:rsidR="000A7170" w:rsidRDefault="000A7170">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2DB296F" wp14:editId="0C7ACC48">
            <wp:extent cx="5928360" cy="8556066"/>
            <wp:effectExtent l="0" t="0" r="0" b="0"/>
            <wp:docPr id="1" name="Рисунок 1" descr="E:\mega\Для Єрохіної\Положення\Положення про науково_дослідну роботу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ga\Для Єрохіної\Положення\Положення про науково_дослідну роботу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716" t="6250" r="4426" b="10313"/>
                    <a:stretch/>
                  </pic:blipFill>
                  <pic:spPr bwMode="auto">
                    <a:xfrm>
                      <a:off x="0" y="0"/>
                      <a:ext cx="5928360" cy="855606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lang w:val="uk-UA"/>
        </w:rPr>
        <w:br w:type="page"/>
      </w:r>
    </w:p>
    <w:p w14:paraId="634DD254" w14:textId="682C00D9" w:rsidR="00187989" w:rsidRPr="009D4790" w:rsidRDefault="00EB0D2F" w:rsidP="009D4790">
      <w:pPr>
        <w:numPr>
          <w:ilvl w:val="0"/>
          <w:numId w:val="14"/>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lastRenderedPageBreak/>
        <w:t xml:space="preserve">навчання </w:t>
      </w:r>
      <w:r w:rsidRPr="00EB0D2F">
        <w:rPr>
          <w:rFonts w:ascii="Times New Roman" w:hAnsi="Times New Roman" w:cs="Times New Roman"/>
          <w:sz w:val="28"/>
          <w:szCs w:val="28"/>
          <w:lang w:val="uk-UA"/>
        </w:rPr>
        <w:t>методиці й засобам самостійного вирішення наукових і технічних задач, стилю й навичкам праці в наукових колективах, ознайомлення з методами організації їх роботи.</w:t>
      </w:r>
    </w:p>
    <w:p w14:paraId="556F3778" w14:textId="77777777" w:rsidR="00187989" w:rsidRDefault="00187989" w:rsidP="009D4790">
      <w:pPr>
        <w:tabs>
          <w:tab w:val="left" w:pos="993"/>
        </w:tabs>
        <w:spacing w:after="0" w:line="276" w:lineRule="auto"/>
        <w:ind w:firstLine="709"/>
        <w:jc w:val="center"/>
        <w:rPr>
          <w:rFonts w:ascii="Times New Roman" w:hAnsi="Times New Roman" w:cs="Times New Roman"/>
          <w:b/>
          <w:bCs/>
          <w:sz w:val="28"/>
          <w:szCs w:val="28"/>
          <w:lang w:val="uk-UA"/>
        </w:rPr>
      </w:pPr>
    </w:p>
    <w:p w14:paraId="4B2386E9" w14:textId="1C945589" w:rsidR="00EB0D2F" w:rsidRPr="00187989" w:rsidRDefault="00EB0D2F" w:rsidP="009D4790">
      <w:pPr>
        <w:pStyle w:val="a3"/>
        <w:numPr>
          <w:ilvl w:val="0"/>
          <w:numId w:val="15"/>
        </w:numPr>
        <w:tabs>
          <w:tab w:val="left" w:pos="993"/>
        </w:tabs>
        <w:spacing w:after="0" w:line="276" w:lineRule="auto"/>
        <w:jc w:val="center"/>
        <w:rPr>
          <w:rFonts w:ascii="Times New Roman" w:hAnsi="Times New Roman" w:cs="Times New Roman"/>
          <w:b/>
          <w:bCs/>
          <w:sz w:val="28"/>
          <w:szCs w:val="28"/>
          <w:lang w:val="uk-UA"/>
        </w:rPr>
      </w:pPr>
      <w:r w:rsidRPr="00187989">
        <w:rPr>
          <w:rFonts w:ascii="Times New Roman" w:hAnsi="Times New Roman" w:cs="Times New Roman"/>
          <w:b/>
          <w:bCs/>
          <w:sz w:val="28"/>
          <w:szCs w:val="28"/>
          <w:lang w:val="uk-UA"/>
        </w:rPr>
        <w:t>Організація науково-дослідної роботи студентів</w:t>
      </w:r>
    </w:p>
    <w:p w14:paraId="43A7EF4E" w14:textId="77777777" w:rsidR="00187989" w:rsidRPr="00187989" w:rsidRDefault="00187989" w:rsidP="009D4790">
      <w:pPr>
        <w:pStyle w:val="a3"/>
        <w:tabs>
          <w:tab w:val="left" w:pos="993"/>
        </w:tabs>
        <w:spacing w:after="0" w:line="276" w:lineRule="auto"/>
        <w:ind w:left="450"/>
        <w:rPr>
          <w:rFonts w:ascii="Times New Roman" w:hAnsi="Times New Roman" w:cs="Times New Roman"/>
          <w:sz w:val="28"/>
          <w:szCs w:val="28"/>
          <w:lang w:val="uk-UA"/>
        </w:rPr>
      </w:pPr>
    </w:p>
    <w:p w14:paraId="2CFB85E4" w14:textId="2021A0C3"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Загальне методичне керівництво науково-дослідною  роботою студентів здійснює керівництво закладу</w:t>
      </w:r>
      <w:r w:rsidR="00D4130A" w:rsidRPr="00BB0EE8">
        <w:rPr>
          <w:rFonts w:ascii="Times New Roman" w:hAnsi="Times New Roman" w:cs="Times New Roman"/>
          <w:sz w:val="28"/>
          <w:szCs w:val="28"/>
          <w:lang w:val="uk-UA"/>
        </w:rPr>
        <w:t>.</w:t>
      </w:r>
    </w:p>
    <w:p w14:paraId="484C4F39" w14:textId="4B2DA76C"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Організацію науково-дослідної роботи студентів в  здійснює Студентське наукове товариство, що є громадським дорадчим органом при заступнику директора з виховної роботи.</w:t>
      </w:r>
      <w:r w:rsidR="00D4130A" w:rsidRPr="00BB0EE8">
        <w:rPr>
          <w:rFonts w:ascii="Times New Roman" w:hAnsi="Times New Roman" w:cs="Times New Roman"/>
          <w:sz w:val="28"/>
          <w:szCs w:val="28"/>
          <w:lang w:val="uk-UA"/>
        </w:rPr>
        <w:t xml:space="preserve"> </w:t>
      </w:r>
      <w:r w:rsidRPr="00BB0EE8">
        <w:rPr>
          <w:rFonts w:ascii="Times New Roman" w:hAnsi="Times New Roman" w:cs="Times New Roman"/>
          <w:sz w:val="28"/>
          <w:szCs w:val="28"/>
          <w:lang w:val="uk-UA"/>
        </w:rPr>
        <w:t>Метою діяльності  є сприяння підвищенню якості спеціальної підготовки студентів, розвитку індивідуальних якостей, ініціативного підходу до освоєння знань, навичок роботи в пошуково – дослідної діяльності.</w:t>
      </w:r>
    </w:p>
    <w:p w14:paraId="32881DEB" w14:textId="66A6DA1D"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 xml:space="preserve">На рівні </w:t>
      </w:r>
      <w:r w:rsidR="00AC65A8" w:rsidRPr="00BB0EE8">
        <w:rPr>
          <w:rFonts w:ascii="Times New Roman" w:hAnsi="Times New Roman" w:cs="Times New Roman"/>
          <w:sz w:val="28"/>
          <w:szCs w:val="28"/>
          <w:lang w:val="uk-UA"/>
        </w:rPr>
        <w:t>циклових</w:t>
      </w:r>
      <w:r w:rsidRPr="00BB0EE8">
        <w:rPr>
          <w:rFonts w:ascii="Times New Roman" w:hAnsi="Times New Roman" w:cs="Times New Roman"/>
          <w:sz w:val="28"/>
          <w:szCs w:val="28"/>
          <w:lang w:val="uk-UA"/>
        </w:rPr>
        <w:t xml:space="preserve"> комісій організац</w:t>
      </w:r>
      <w:r w:rsidR="00187989">
        <w:rPr>
          <w:rFonts w:ascii="Times New Roman" w:hAnsi="Times New Roman" w:cs="Times New Roman"/>
          <w:sz w:val="28"/>
          <w:szCs w:val="28"/>
          <w:lang w:val="uk-UA"/>
        </w:rPr>
        <w:t>іє</w:t>
      </w:r>
      <w:r w:rsidRPr="00BB0EE8">
        <w:rPr>
          <w:rFonts w:ascii="Times New Roman" w:hAnsi="Times New Roman" w:cs="Times New Roman"/>
          <w:sz w:val="28"/>
          <w:szCs w:val="28"/>
          <w:lang w:val="uk-UA"/>
        </w:rPr>
        <w:t xml:space="preserve">ю </w:t>
      </w:r>
      <w:r w:rsidR="00D4130A" w:rsidRPr="00BB0EE8">
        <w:rPr>
          <w:rFonts w:ascii="Times New Roman" w:hAnsi="Times New Roman" w:cs="Times New Roman"/>
          <w:sz w:val="28"/>
          <w:szCs w:val="28"/>
          <w:lang w:val="uk-UA"/>
        </w:rPr>
        <w:t>наукової</w:t>
      </w:r>
      <w:r w:rsidRPr="00BB0EE8">
        <w:rPr>
          <w:rFonts w:ascii="Times New Roman" w:hAnsi="Times New Roman" w:cs="Times New Roman"/>
          <w:sz w:val="28"/>
          <w:szCs w:val="28"/>
          <w:lang w:val="uk-UA"/>
        </w:rPr>
        <w:t xml:space="preserve"> роботи студентів займаються голови </w:t>
      </w:r>
      <w:r w:rsidR="00FB796D">
        <w:rPr>
          <w:rFonts w:ascii="Times New Roman" w:hAnsi="Times New Roman" w:cs="Times New Roman"/>
          <w:sz w:val="28"/>
          <w:szCs w:val="28"/>
          <w:lang w:val="uk-UA"/>
        </w:rPr>
        <w:t>циклових</w:t>
      </w:r>
      <w:r w:rsidRPr="00BB0EE8">
        <w:rPr>
          <w:rFonts w:ascii="Times New Roman" w:hAnsi="Times New Roman" w:cs="Times New Roman"/>
          <w:sz w:val="28"/>
          <w:szCs w:val="28"/>
          <w:lang w:val="uk-UA"/>
        </w:rPr>
        <w:t xml:space="preserve"> комісій</w:t>
      </w:r>
    </w:p>
    <w:p w14:paraId="2AF07C8A" w14:textId="6D07631E"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Основн</w:t>
      </w:r>
      <w:r w:rsidR="00187989">
        <w:rPr>
          <w:rFonts w:ascii="Times New Roman" w:hAnsi="Times New Roman" w:cs="Times New Roman"/>
          <w:sz w:val="28"/>
          <w:szCs w:val="28"/>
          <w:lang w:val="uk-UA"/>
        </w:rPr>
        <w:t>і</w:t>
      </w:r>
      <w:r w:rsidRPr="00BB0EE8">
        <w:rPr>
          <w:rFonts w:ascii="Times New Roman" w:hAnsi="Times New Roman" w:cs="Times New Roman"/>
          <w:sz w:val="28"/>
          <w:szCs w:val="28"/>
          <w:lang w:val="uk-UA"/>
        </w:rPr>
        <w:t xml:space="preserve"> завдання</w:t>
      </w:r>
      <w:r w:rsidR="00187989">
        <w:rPr>
          <w:rFonts w:ascii="Times New Roman" w:hAnsi="Times New Roman" w:cs="Times New Roman"/>
          <w:sz w:val="28"/>
          <w:szCs w:val="28"/>
          <w:lang w:val="uk-UA"/>
        </w:rPr>
        <w:t xml:space="preserve"> організації наукової роботи студентів</w:t>
      </w:r>
      <w:r w:rsidRPr="00BB0EE8">
        <w:rPr>
          <w:rFonts w:ascii="Times New Roman" w:hAnsi="Times New Roman" w:cs="Times New Roman"/>
          <w:sz w:val="28"/>
          <w:szCs w:val="28"/>
          <w:lang w:val="uk-UA"/>
        </w:rPr>
        <w:t>:</w:t>
      </w:r>
    </w:p>
    <w:p w14:paraId="66E68E80" w14:textId="6D0C2FBC"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залучення якомога більшої кількості студентів до науково-дослідної роботи у різних структурних підрозділах;</w:t>
      </w:r>
    </w:p>
    <w:p w14:paraId="35F5B292" w14:textId="6027DD0C" w:rsidR="00EB0D2F" w:rsidRPr="00EB0D2F" w:rsidRDefault="00187989"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w:t>
      </w:r>
      <w:r w:rsidR="00EB0D2F" w:rsidRPr="00EB0D2F">
        <w:rPr>
          <w:rFonts w:ascii="Times New Roman" w:hAnsi="Times New Roman" w:cs="Times New Roman"/>
          <w:sz w:val="28"/>
          <w:szCs w:val="28"/>
          <w:lang w:val="uk-UA"/>
        </w:rPr>
        <w:t xml:space="preserve"> конференцій, нарад і семінарів</w:t>
      </w:r>
      <w:r w:rsidR="00BB0EE8">
        <w:rPr>
          <w:rFonts w:ascii="Times New Roman" w:hAnsi="Times New Roman" w:cs="Times New Roman"/>
          <w:sz w:val="28"/>
          <w:szCs w:val="28"/>
          <w:lang w:val="uk-UA"/>
        </w:rPr>
        <w:t>;</w:t>
      </w:r>
    </w:p>
    <w:p w14:paraId="2DD05E5C" w14:textId="3A05C8F7"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пропаганда морального та матеріального заохочення </w:t>
      </w:r>
      <w:r w:rsidR="00D4130A">
        <w:rPr>
          <w:rFonts w:ascii="Times New Roman" w:hAnsi="Times New Roman" w:cs="Times New Roman"/>
          <w:sz w:val="28"/>
          <w:szCs w:val="28"/>
          <w:lang w:val="uk-UA"/>
        </w:rPr>
        <w:t>наукової</w:t>
      </w:r>
      <w:r w:rsidRPr="00EB0D2F">
        <w:rPr>
          <w:rFonts w:ascii="Times New Roman" w:hAnsi="Times New Roman" w:cs="Times New Roman"/>
          <w:sz w:val="28"/>
          <w:szCs w:val="28"/>
          <w:lang w:val="uk-UA"/>
        </w:rPr>
        <w:t xml:space="preserve"> роботи студентів, сприяння публікації кращих студентських робіт</w:t>
      </w:r>
      <w:r w:rsidR="00BB0EE8">
        <w:rPr>
          <w:rFonts w:ascii="Times New Roman" w:hAnsi="Times New Roman" w:cs="Times New Roman"/>
          <w:sz w:val="28"/>
          <w:szCs w:val="28"/>
          <w:lang w:val="uk-UA"/>
        </w:rPr>
        <w:t>;</w:t>
      </w:r>
    </w:p>
    <w:p w14:paraId="2DC0C8AA" w14:textId="77777777"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 розроблення положень і рекомендацій з удосконалення організації  у навчальному закладі;</w:t>
      </w:r>
    </w:p>
    <w:p w14:paraId="57DEE20C" w14:textId="77777777"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ведення обліку та звітності;</w:t>
      </w:r>
    </w:p>
    <w:p w14:paraId="1C92BA5B" w14:textId="072096A8"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обмін досвідом роботи з  інши</w:t>
      </w:r>
      <w:r w:rsidR="00187989">
        <w:rPr>
          <w:rFonts w:ascii="Times New Roman" w:hAnsi="Times New Roman" w:cs="Times New Roman"/>
          <w:sz w:val="28"/>
          <w:szCs w:val="28"/>
          <w:lang w:val="uk-UA"/>
        </w:rPr>
        <w:t>ми</w:t>
      </w:r>
      <w:r w:rsidRPr="00EB0D2F">
        <w:rPr>
          <w:rFonts w:ascii="Times New Roman" w:hAnsi="Times New Roman" w:cs="Times New Roman"/>
          <w:sz w:val="28"/>
          <w:szCs w:val="28"/>
          <w:lang w:val="uk-UA"/>
        </w:rPr>
        <w:t xml:space="preserve"> навчальн</w:t>
      </w:r>
      <w:r w:rsidR="00187989">
        <w:rPr>
          <w:rFonts w:ascii="Times New Roman" w:hAnsi="Times New Roman" w:cs="Times New Roman"/>
          <w:sz w:val="28"/>
          <w:szCs w:val="28"/>
          <w:lang w:val="uk-UA"/>
        </w:rPr>
        <w:t>ими</w:t>
      </w:r>
      <w:r w:rsidRPr="00EB0D2F">
        <w:rPr>
          <w:rFonts w:ascii="Times New Roman" w:hAnsi="Times New Roman" w:cs="Times New Roman"/>
          <w:sz w:val="28"/>
          <w:szCs w:val="28"/>
          <w:lang w:val="uk-UA"/>
        </w:rPr>
        <w:t xml:space="preserve"> заклад</w:t>
      </w:r>
      <w:r w:rsidR="00187989">
        <w:rPr>
          <w:rFonts w:ascii="Times New Roman" w:hAnsi="Times New Roman" w:cs="Times New Roman"/>
          <w:sz w:val="28"/>
          <w:szCs w:val="28"/>
          <w:lang w:val="uk-UA"/>
        </w:rPr>
        <w:t>ами</w:t>
      </w:r>
      <w:r w:rsidRPr="00EB0D2F">
        <w:rPr>
          <w:rFonts w:ascii="Times New Roman" w:hAnsi="Times New Roman" w:cs="Times New Roman"/>
          <w:sz w:val="28"/>
          <w:szCs w:val="28"/>
          <w:lang w:val="uk-UA"/>
        </w:rPr>
        <w:t>;</w:t>
      </w:r>
    </w:p>
    <w:p w14:paraId="44040049" w14:textId="07A041F4" w:rsidR="00EB0D2F" w:rsidRPr="00EB0D2F" w:rsidRDefault="00EB0D2F" w:rsidP="009D4790">
      <w:pPr>
        <w:numPr>
          <w:ilvl w:val="0"/>
          <w:numId w:val="2"/>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впровадження передового досвіду </w:t>
      </w:r>
      <w:r w:rsidR="00366A5D">
        <w:rPr>
          <w:rFonts w:ascii="Times New Roman" w:hAnsi="Times New Roman" w:cs="Times New Roman"/>
          <w:sz w:val="28"/>
          <w:szCs w:val="28"/>
          <w:lang w:val="uk-UA"/>
        </w:rPr>
        <w:t>у</w:t>
      </w:r>
      <w:r w:rsidRPr="00EB0D2F">
        <w:rPr>
          <w:rFonts w:ascii="Times New Roman" w:hAnsi="Times New Roman" w:cs="Times New Roman"/>
          <w:sz w:val="28"/>
          <w:szCs w:val="28"/>
          <w:lang w:val="uk-UA"/>
        </w:rPr>
        <w:t xml:space="preserve"> діяльн</w:t>
      </w:r>
      <w:r w:rsidR="00366A5D">
        <w:rPr>
          <w:rFonts w:ascii="Times New Roman" w:hAnsi="Times New Roman" w:cs="Times New Roman"/>
          <w:sz w:val="28"/>
          <w:szCs w:val="28"/>
          <w:lang w:val="uk-UA"/>
        </w:rPr>
        <w:t>і</w:t>
      </w:r>
      <w:r w:rsidRPr="00EB0D2F">
        <w:rPr>
          <w:rFonts w:ascii="Times New Roman" w:hAnsi="Times New Roman" w:cs="Times New Roman"/>
          <w:sz w:val="28"/>
          <w:szCs w:val="28"/>
          <w:lang w:val="uk-UA"/>
        </w:rPr>
        <w:t>ст</w:t>
      </w:r>
      <w:r w:rsidR="00366A5D">
        <w:rPr>
          <w:rFonts w:ascii="Times New Roman" w:hAnsi="Times New Roman" w:cs="Times New Roman"/>
          <w:sz w:val="28"/>
          <w:szCs w:val="28"/>
          <w:lang w:val="uk-UA"/>
        </w:rPr>
        <w:t>ь</w:t>
      </w:r>
      <w:r w:rsidRPr="00EB0D2F">
        <w:rPr>
          <w:rFonts w:ascii="Times New Roman" w:hAnsi="Times New Roman" w:cs="Times New Roman"/>
          <w:sz w:val="28"/>
          <w:szCs w:val="28"/>
          <w:lang w:val="uk-UA"/>
        </w:rPr>
        <w:t xml:space="preserve"> коледжу.</w:t>
      </w:r>
    </w:p>
    <w:p w14:paraId="688BD871" w14:textId="4479E47E" w:rsidR="00EB0D2F" w:rsidRPr="00EB0D2F" w:rsidRDefault="00BB0EE8" w:rsidP="009D4790">
      <w:pPr>
        <w:tabs>
          <w:tab w:val="left" w:pos="993"/>
        </w:tabs>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AC65A8">
        <w:rPr>
          <w:rFonts w:ascii="Times New Roman" w:hAnsi="Times New Roman" w:cs="Times New Roman"/>
          <w:sz w:val="28"/>
          <w:szCs w:val="28"/>
          <w:lang w:val="uk-UA"/>
        </w:rPr>
        <w:t>Циклова</w:t>
      </w:r>
      <w:r w:rsidR="00EB0D2F" w:rsidRPr="00EB0D2F">
        <w:rPr>
          <w:rFonts w:ascii="Times New Roman" w:hAnsi="Times New Roman" w:cs="Times New Roman"/>
          <w:sz w:val="28"/>
          <w:szCs w:val="28"/>
          <w:lang w:val="uk-UA"/>
        </w:rPr>
        <w:t xml:space="preserve"> комісія:</w:t>
      </w:r>
    </w:p>
    <w:p w14:paraId="57FB64C8" w14:textId="3D2BEC54" w:rsidR="00EB0D2F" w:rsidRPr="00EB0D2F" w:rsidRDefault="00EB0D2F" w:rsidP="009D4790">
      <w:pPr>
        <w:numPr>
          <w:ilvl w:val="0"/>
          <w:numId w:val="3"/>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заслуховує звіти, розглядає і контролює виконання планів роботи з науково-дослідницької діяльності;</w:t>
      </w:r>
    </w:p>
    <w:p w14:paraId="62561E8D" w14:textId="789B7334" w:rsidR="00EB0D2F" w:rsidRPr="00EB0D2F" w:rsidRDefault="00EB0D2F" w:rsidP="009D4790">
      <w:pPr>
        <w:numPr>
          <w:ilvl w:val="0"/>
          <w:numId w:val="3"/>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 систематично аналізує стан </w:t>
      </w:r>
      <w:r w:rsidR="00D4130A">
        <w:rPr>
          <w:rFonts w:ascii="Times New Roman" w:hAnsi="Times New Roman" w:cs="Times New Roman"/>
          <w:sz w:val="28"/>
          <w:szCs w:val="28"/>
          <w:lang w:val="uk-UA"/>
        </w:rPr>
        <w:t>наукової</w:t>
      </w:r>
      <w:r w:rsidRPr="00EB0D2F">
        <w:rPr>
          <w:rFonts w:ascii="Times New Roman" w:hAnsi="Times New Roman" w:cs="Times New Roman"/>
          <w:sz w:val="28"/>
          <w:szCs w:val="28"/>
          <w:lang w:val="uk-UA"/>
        </w:rPr>
        <w:t xml:space="preserve"> роботи студентів, розглядає пропозиції та рекомендації, спрямовані на її вдосконалення;</w:t>
      </w:r>
    </w:p>
    <w:p w14:paraId="1CDEF585" w14:textId="412F420F" w:rsidR="00EB0D2F" w:rsidRDefault="00EB0D2F" w:rsidP="009D4790">
      <w:pPr>
        <w:numPr>
          <w:ilvl w:val="0"/>
          <w:numId w:val="3"/>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 забезпечує участь студентів у міжнародних, всеукраїнських, міжвузівських конференціях, конкурсах, виставках, олімпіадах та інших заходах Міністерства освіти і науки України.</w:t>
      </w:r>
    </w:p>
    <w:p w14:paraId="4D0621F9" w14:textId="7B296F74" w:rsidR="00BB0EE8" w:rsidRDefault="00BB0EE8" w:rsidP="009D4790">
      <w:pPr>
        <w:tabs>
          <w:tab w:val="left" w:pos="993"/>
        </w:tabs>
        <w:spacing w:after="0" w:line="276" w:lineRule="auto"/>
        <w:ind w:left="709"/>
        <w:jc w:val="both"/>
        <w:rPr>
          <w:rFonts w:ascii="Times New Roman" w:hAnsi="Times New Roman" w:cs="Times New Roman"/>
          <w:sz w:val="28"/>
          <w:szCs w:val="28"/>
          <w:lang w:val="uk-UA"/>
        </w:rPr>
      </w:pPr>
    </w:p>
    <w:p w14:paraId="7FA5A12F" w14:textId="10258595" w:rsidR="009D4790" w:rsidRDefault="009D4790" w:rsidP="009D4790">
      <w:pPr>
        <w:tabs>
          <w:tab w:val="left" w:pos="993"/>
        </w:tabs>
        <w:spacing w:after="0" w:line="276" w:lineRule="auto"/>
        <w:ind w:left="709"/>
        <w:jc w:val="both"/>
        <w:rPr>
          <w:rFonts w:ascii="Times New Roman" w:hAnsi="Times New Roman" w:cs="Times New Roman"/>
          <w:sz w:val="28"/>
          <w:szCs w:val="28"/>
          <w:lang w:val="uk-UA"/>
        </w:rPr>
      </w:pPr>
    </w:p>
    <w:p w14:paraId="0A826233" w14:textId="77777777" w:rsidR="009D4790" w:rsidRPr="00EB0D2F" w:rsidRDefault="009D4790" w:rsidP="009D4790">
      <w:pPr>
        <w:tabs>
          <w:tab w:val="left" w:pos="993"/>
        </w:tabs>
        <w:spacing w:after="0" w:line="276" w:lineRule="auto"/>
        <w:ind w:left="709"/>
        <w:jc w:val="both"/>
        <w:rPr>
          <w:rFonts w:ascii="Times New Roman" w:hAnsi="Times New Roman" w:cs="Times New Roman"/>
          <w:sz w:val="28"/>
          <w:szCs w:val="28"/>
          <w:lang w:val="uk-UA"/>
        </w:rPr>
      </w:pPr>
    </w:p>
    <w:p w14:paraId="307DB12E" w14:textId="2AE07718" w:rsidR="00EB0D2F" w:rsidRDefault="00EB0D2F" w:rsidP="009D4790">
      <w:pPr>
        <w:pStyle w:val="a3"/>
        <w:numPr>
          <w:ilvl w:val="0"/>
          <w:numId w:val="15"/>
        </w:numPr>
        <w:tabs>
          <w:tab w:val="left" w:pos="993"/>
        </w:tabs>
        <w:spacing w:after="0" w:line="276" w:lineRule="auto"/>
        <w:jc w:val="center"/>
        <w:rPr>
          <w:rFonts w:ascii="Times New Roman" w:hAnsi="Times New Roman" w:cs="Times New Roman"/>
          <w:b/>
          <w:bCs/>
          <w:sz w:val="28"/>
          <w:szCs w:val="28"/>
          <w:lang w:val="uk-UA"/>
        </w:rPr>
      </w:pPr>
      <w:r w:rsidRPr="00BB0EE8">
        <w:rPr>
          <w:rFonts w:ascii="Times New Roman" w:hAnsi="Times New Roman" w:cs="Times New Roman"/>
          <w:b/>
          <w:bCs/>
          <w:sz w:val="28"/>
          <w:szCs w:val="28"/>
          <w:lang w:val="uk-UA"/>
        </w:rPr>
        <w:lastRenderedPageBreak/>
        <w:t>Характеристики основних форм організації науково-дослідної роботи студентів</w:t>
      </w:r>
    </w:p>
    <w:p w14:paraId="0045A971" w14:textId="77777777" w:rsidR="00187989" w:rsidRPr="00BB0EE8" w:rsidRDefault="00187989" w:rsidP="009D4790">
      <w:pPr>
        <w:pStyle w:val="a3"/>
        <w:tabs>
          <w:tab w:val="left" w:pos="993"/>
        </w:tabs>
        <w:spacing w:after="0" w:line="276" w:lineRule="auto"/>
        <w:ind w:left="450"/>
        <w:rPr>
          <w:rFonts w:ascii="Times New Roman" w:hAnsi="Times New Roman" w:cs="Times New Roman"/>
          <w:b/>
          <w:bCs/>
          <w:sz w:val="28"/>
          <w:szCs w:val="28"/>
          <w:lang w:val="uk-UA"/>
        </w:rPr>
      </w:pPr>
    </w:p>
    <w:p w14:paraId="6102FE96" w14:textId="418F73F8"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Науково-дослідна робота студентів складається з науково-дослідної роботи, яка є складовою частиною навчального процесу</w:t>
      </w:r>
      <w:r w:rsidR="00BB0EE8">
        <w:rPr>
          <w:rFonts w:ascii="Times New Roman" w:hAnsi="Times New Roman" w:cs="Times New Roman"/>
          <w:sz w:val="28"/>
          <w:szCs w:val="28"/>
          <w:lang w:val="uk-UA"/>
        </w:rPr>
        <w:t xml:space="preserve"> та самостійної пошукової роботи студента</w:t>
      </w:r>
      <w:r w:rsidRPr="00BB0EE8">
        <w:rPr>
          <w:rFonts w:ascii="Times New Roman" w:hAnsi="Times New Roman" w:cs="Times New Roman"/>
          <w:sz w:val="28"/>
          <w:szCs w:val="28"/>
          <w:lang w:val="uk-UA"/>
        </w:rPr>
        <w:t xml:space="preserve">. </w:t>
      </w:r>
    </w:p>
    <w:p w14:paraId="55E62807" w14:textId="77777777" w:rsidR="009D4790"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Форми, які передбачені навчальними планами</w:t>
      </w:r>
      <w:r w:rsidR="00FB796D">
        <w:rPr>
          <w:rFonts w:ascii="Times New Roman" w:hAnsi="Times New Roman" w:cs="Times New Roman"/>
          <w:sz w:val="28"/>
          <w:szCs w:val="28"/>
          <w:lang w:val="uk-UA"/>
        </w:rPr>
        <w:t>,</w:t>
      </w:r>
      <w:r w:rsidRPr="00BB0EE8">
        <w:rPr>
          <w:rFonts w:ascii="Times New Roman" w:hAnsi="Times New Roman" w:cs="Times New Roman"/>
          <w:sz w:val="28"/>
          <w:szCs w:val="28"/>
          <w:lang w:val="uk-UA"/>
        </w:rPr>
        <w:t xml:space="preserve"> включають в себе:</w:t>
      </w:r>
    </w:p>
    <w:p w14:paraId="3BD7D248" w14:textId="77777777" w:rsidR="009D4790" w:rsidRDefault="00EB0D2F" w:rsidP="009D4790">
      <w:pPr>
        <w:pStyle w:val="a3"/>
        <w:numPr>
          <w:ilvl w:val="0"/>
          <w:numId w:val="3"/>
        </w:numPr>
        <w:tabs>
          <w:tab w:val="left" w:pos="993"/>
          <w:tab w:val="left" w:pos="1276"/>
        </w:tabs>
        <w:spacing w:after="0" w:line="276" w:lineRule="auto"/>
        <w:ind w:firstLine="349"/>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 xml:space="preserve">вивчення лекційного курсу, який має на меті формувати у студентів </w:t>
      </w:r>
    </w:p>
    <w:p w14:paraId="12D68314" w14:textId="77777777" w:rsidR="009D4790" w:rsidRDefault="00EB0D2F" w:rsidP="009D4790">
      <w:pPr>
        <w:tabs>
          <w:tab w:val="left" w:pos="993"/>
          <w:tab w:val="left" w:pos="1276"/>
        </w:tabs>
        <w:spacing w:after="0" w:line="276" w:lineRule="auto"/>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практичні навички  застосування загальнотеоретичних знань, допомогти провести перше пошукове дослідження на належному рівні, засвоїти перші дослідницькі уміння та навички;</w:t>
      </w:r>
    </w:p>
    <w:p w14:paraId="02E76A48" w14:textId="558F220B" w:rsidR="00EB0D2F" w:rsidRPr="009D4790" w:rsidRDefault="00EB0D2F" w:rsidP="009D4790">
      <w:pPr>
        <w:pStyle w:val="a3"/>
        <w:numPr>
          <w:ilvl w:val="0"/>
          <w:numId w:val="3"/>
        </w:numPr>
        <w:tabs>
          <w:tab w:val="left" w:pos="993"/>
          <w:tab w:val="left" w:pos="1276"/>
        </w:tabs>
        <w:spacing w:after="0" w:line="276" w:lineRule="auto"/>
        <w:ind w:firstLine="349"/>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виконання завдань, лабораторних та практичних робіт;</w:t>
      </w:r>
    </w:p>
    <w:p w14:paraId="02E4ECFB" w14:textId="52854DE0" w:rsidR="00EB0D2F" w:rsidRPr="009D4790" w:rsidRDefault="00EB0D2F" w:rsidP="009D4790">
      <w:pPr>
        <w:pStyle w:val="a3"/>
        <w:numPr>
          <w:ilvl w:val="0"/>
          <w:numId w:val="3"/>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написання рефератів  за визначеною  тематикою та виконання</w:t>
      </w:r>
      <w:r w:rsidR="009D4790">
        <w:rPr>
          <w:rFonts w:ascii="Times New Roman" w:hAnsi="Times New Roman" w:cs="Times New Roman"/>
          <w:sz w:val="28"/>
          <w:szCs w:val="28"/>
          <w:lang w:val="uk-UA"/>
        </w:rPr>
        <w:t xml:space="preserve"> </w:t>
      </w:r>
      <w:r w:rsidRPr="009D4790">
        <w:rPr>
          <w:rFonts w:ascii="Times New Roman" w:hAnsi="Times New Roman" w:cs="Times New Roman"/>
          <w:sz w:val="28"/>
          <w:szCs w:val="28"/>
          <w:lang w:val="uk-UA"/>
        </w:rPr>
        <w:t>курсових,  дипломних робіт, в яких містяться елементи дослідницької роботи;</w:t>
      </w:r>
    </w:p>
    <w:p w14:paraId="548543EF" w14:textId="77777777" w:rsidR="009D4790" w:rsidRDefault="00EB0D2F" w:rsidP="009D4790">
      <w:pPr>
        <w:pStyle w:val="a3"/>
        <w:numPr>
          <w:ilvl w:val="0"/>
          <w:numId w:val="3"/>
        </w:numPr>
        <w:tabs>
          <w:tab w:val="left" w:pos="993"/>
          <w:tab w:val="left" w:pos="1276"/>
        </w:tabs>
        <w:spacing w:after="0" w:line="276" w:lineRule="auto"/>
        <w:ind w:firstLine="349"/>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 xml:space="preserve">виконання конкретних   завдань пошуково-дослідного характеру під </w:t>
      </w:r>
    </w:p>
    <w:p w14:paraId="0E1C8F45" w14:textId="43B010E7" w:rsidR="00187989" w:rsidRPr="009D4790" w:rsidRDefault="00EB0D2F" w:rsidP="009D4790">
      <w:pPr>
        <w:tabs>
          <w:tab w:val="left" w:pos="993"/>
          <w:tab w:val="left" w:pos="1276"/>
        </w:tabs>
        <w:spacing w:after="0" w:line="276" w:lineRule="auto"/>
        <w:jc w:val="both"/>
        <w:rPr>
          <w:rFonts w:ascii="Times New Roman" w:hAnsi="Times New Roman" w:cs="Times New Roman"/>
          <w:sz w:val="28"/>
          <w:szCs w:val="28"/>
          <w:lang w:val="uk-UA"/>
        </w:rPr>
      </w:pPr>
      <w:r w:rsidRPr="009D4790">
        <w:rPr>
          <w:rFonts w:ascii="Times New Roman" w:hAnsi="Times New Roman" w:cs="Times New Roman"/>
          <w:sz w:val="28"/>
          <w:szCs w:val="28"/>
          <w:lang w:val="uk-UA"/>
        </w:rPr>
        <w:t>час виробничої або навчальної практики.</w:t>
      </w:r>
    </w:p>
    <w:p w14:paraId="4DBCF54B" w14:textId="391CA456" w:rsidR="00EB0D2F" w:rsidRPr="00187989" w:rsidRDefault="00EB0D2F" w:rsidP="009D4790">
      <w:pPr>
        <w:pStyle w:val="a3"/>
        <w:numPr>
          <w:ilvl w:val="1"/>
          <w:numId w:val="15"/>
        </w:numPr>
        <w:tabs>
          <w:tab w:val="left" w:pos="993"/>
          <w:tab w:val="left" w:pos="1276"/>
        </w:tabs>
        <w:spacing w:after="0" w:line="276" w:lineRule="auto"/>
        <w:jc w:val="both"/>
        <w:rPr>
          <w:rFonts w:ascii="Times New Roman" w:hAnsi="Times New Roman" w:cs="Times New Roman"/>
          <w:sz w:val="28"/>
          <w:szCs w:val="28"/>
          <w:lang w:val="uk-UA"/>
        </w:rPr>
      </w:pPr>
      <w:r w:rsidRPr="00187989">
        <w:rPr>
          <w:rFonts w:ascii="Times New Roman" w:hAnsi="Times New Roman" w:cs="Times New Roman"/>
          <w:sz w:val="28"/>
          <w:szCs w:val="28"/>
          <w:lang w:val="uk-UA"/>
        </w:rPr>
        <w:t xml:space="preserve">Форми організації НДРС у </w:t>
      </w:r>
      <w:proofErr w:type="spellStart"/>
      <w:r w:rsidRPr="00187989">
        <w:rPr>
          <w:rFonts w:ascii="Times New Roman" w:hAnsi="Times New Roman" w:cs="Times New Roman"/>
          <w:sz w:val="28"/>
          <w:szCs w:val="28"/>
          <w:lang w:val="uk-UA"/>
        </w:rPr>
        <w:t>позанавчальний</w:t>
      </w:r>
      <w:proofErr w:type="spellEnd"/>
      <w:r w:rsidRPr="00187989">
        <w:rPr>
          <w:rFonts w:ascii="Times New Roman" w:hAnsi="Times New Roman" w:cs="Times New Roman"/>
          <w:sz w:val="28"/>
          <w:szCs w:val="28"/>
          <w:lang w:val="uk-UA"/>
        </w:rPr>
        <w:t xml:space="preserve"> час:</w:t>
      </w:r>
    </w:p>
    <w:p w14:paraId="651B1190" w14:textId="1556345A" w:rsidR="00EB0D2F" w:rsidRPr="00FB796D" w:rsidRDefault="00EB0D2F" w:rsidP="009D4790">
      <w:pPr>
        <w:numPr>
          <w:ilvl w:val="0"/>
          <w:numId w:val="8"/>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 xml:space="preserve">робота в студентських предметних гуртках. Керівниками виступають викладачі. Робота предметного гуртка зводиться до підготовки доповідей та рефератів, які заслуховуються на засіданнях гуртка або на конференції. </w:t>
      </w:r>
      <w:r w:rsidR="00FB796D">
        <w:rPr>
          <w:rFonts w:ascii="Times New Roman" w:hAnsi="Times New Roman" w:cs="Times New Roman"/>
          <w:sz w:val="28"/>
          <w:szCs w:val="28"/>
          <w:lang w:val="uk-UA"/>
        </w:rPr>
        <w:t>С</w:t>
      </w:r>
      <w:r w:rsidRPr="00EB0D2F">
        <w:rPr>
          <w:rFonts w:ascii="Times New Roman" w:hAnsi="Times New Roman" w:cs="Times New Roman"/>
          <w:sz w:val="28"/>
          <w:szCs w:val="28"/>
          <w:lang w:val="uk-UA"/>
        </w:rPr>
        <w:t xml:space="preserve">тудентський предметний гурток можна розглядати як комплексне студентське об'єднання (товариство), що працює на добровільних засадах у </w:t>
      </w:r>
      <w:proofErr w:type="spellStart"/>
      <w:r w:rsidRPr="00EB0D2F">
        <w:rPr>
          <w:rFonts w:ascii="Times New Roman" w:hAnsi="Times New Roman" w:cs="Times New Roman"/>
          <w:sz w:val="28"/>
          <w:szCs w:val="28"/>
          <w:lang w:val="uk-UA"/>
        </w:rPr>
        <w:t>позанавчальний</w:t>
      </w:r>
      <w:proofErr w:type="spellEnd"/>
      <w:r w:rsidRPr="00EB0D2F">
        <w:rPr>
          <w:rFonts w:ascii="Times New Roman" w:hAnsi="Times New Roman" w:cs="Times New Roman"/>
          <w:sz w:val="28"/>
          <w:szCs w:val="28"/>
          <w:lang w:val="uk-UA"/>
        </w:rPr>
        <w:t xml:space="preserve"> час у складі </w:t>
      </w:r>
      <w:r w:rsidR="00FB796D">
        <w:rPr>
          <w:rFonts w:ascii="Times New Roman" w:hAnsi="Times New Roman" w:cs="Times New Roman"/>
          <w:sz w:val="28"/>
          <w:szCs w:val="28"/>
          <w:lang w:val="uk-UA"/>
        </w:rPr>
        <w:t>циклових</w:t>
      </w:r>
      <w:r w:rsidRPr="00FB796D">
        <w:rPr>
          <w:rFonts w:ascii="Times New Roman" w:hAnsi="Times New Roman" w:cs="Times New Roman"/>
          <w:sz w:val="28"/>
          <w:szCs w:val="28"/>
          <w:lang w:val="uk-UA"/>
        </w:rPr>
        <w:t xml:space="preserve"> комісій;</w:t>
      </w:r>
    </w:p>
    <w:p w14:paraId="5A7DC0EA" w14:textId="18EC38B9" w:rsidR="00EB0D2F" w:rsidRPr="00EB0D2F" w:rsidRDefault="00EB0D2F" w:rsidP="009D4790">
      <w:pPr>
        <w:numPr>
          <w:ilvl w:val="0"/>
          <w:numId w:val="8"/>
        </w:numPr>
        <w:tabs>
          <w:tab w:val="left" w:pos="993"/>
        </w:tabs>
        <w:spacing w:after="0" w:line="276" w:lineRule="auto"/>
        <w:ind w:left="0" w:firstLine="709"/>
        <w:jc w:val="both"/>
        <w:rPr>
          <w:rFonts w:ascii="Times New Roman" w:hAnsi="Times New Roman" w:cs="Times New Roman"/>
          <w:sz w:val="28"/>
          <w:szCs w:val="28"/>
          <w:lang w:val="uk-UA"/>
        </w:rPr>
      </w:pPr>
      <w:r w:rsidRPr="00EB0D2F">
        <w:rPr>
          <w:rFonts w:ascii="Times New Roman" w:hAnsi="Times New Roman" w:cs="Times New Roman"/>
          <w:sz w:val="28"/>
          <w:szCs w:val="28"/>
          <w:lang w:val="uk-UA"/>
        </w:rPr>
        <w:t>індивідуальна робота або робота у складі творчих колективів при виконанні наукових досліджень в рамках вітчизняних або міжнародних проектів, грантів тощо.</w:t>
      </w:r>
    </w:p>
    <w:p w14:paraId="255EB7A9" w14:textId="041764A4" w:rsidR="00EB0D2F" w:rsidRPr="00BB0EE8"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На</w:t>
      </w:r>
      <w:r w:rsidR="00BB0EE8" w:rsidRPr="00BB0EE8">
        <w:rPr>
          <w:rFonts w:ascii="Times New Roman" w:hAnsi="Times New Roman" w:cs="Times New Roman"/>
          <w:sz w:val="28"/>
          <w:szCs w:val="28"/>
          <w:lang w:val="uk-UA"/>
        </w:rPr>
        <w:t>у</w:t>
      </w:r>
      <w:r w:rsidRPr="00BB0EE8">
        <w:rPr>
          <w:rFonts w:ascii="Times New Roman" w:hAnsi="Times New Roman" w:cs="Times New Roman"/>
          <w:sz w:val="28"/>
          <w:szCs w:val="28"/>
          <w:lang w:val="uk-UA"/>
        </w:rPr>
        <w:t xml:space="preserve">ково-дослідна робота студентів завершується обов’язковим поданням звіту, повідомленням на засіданні гуртка або на студентському семінарі. Викладач–керівник завершеної НДРС сприяє написанню та опублікуванню статті за матеріалами досліджень або тез доповідей на конференцію з включенням до списку авторів тих студентів, які брали участь у виконанні та оформленні результатів </w:t>
      </w:r>
      <w:r w:rsidR="00D4130A" w:rsidRPr="00BB0EE8">
        <w:rPr>
          <w:rFonts w:ascii="Times New Roman" w:hAnsi="Times New Roman" w:cs="Times New Roman"/>
          <w:sz w:val="28"/>
          <w:szCs w:val="28"/>
          <w:lang w:val="uk-UA"/>
        </w:rPr>
        <w:t>наукової</w:t>
      </w:r>
      <w:r w:rsidRPr="00BB0EE8">
        <w:rPr>
          <w:rFonts w:ascii="Times New Roman" w:hAnsi="Times New Roman" w:cs="Times New Roman"/>
          <w:sz w:val="28"/>
          <w:szCs w:val="28"/>
          <w:lang w:val="uk-UA"/>
        </w:rPr>
        <w:t xml:space="preserve"> роботи.</w:t>
      </w:r>
    </w:p>
    <w:p w14:paraId="3DB8A264" w14:textId="107CA34D" w:rsidR="00EB0D2F" w:rsidRDefault="00EB0D2F" w:rsidP="009D4790">
      <w:pPr>
        <w:pStyle w:val="a3"/>
        <w:numPr>
          <w:ilvl w:val="1"/>
          <w:numId w:val="15"/>
        </w:numPr>
        <w:tabs>
          <w:tab w:val="left" w:pos="993"/>
          <w:tab w:val="left" w:pos="1276"/>
        </w:tabs>
        <w:spacing w:after="0" w:line="276" w:lineRule="auto"/>
        <w:ind w:left="0" w:firstLine="709"/>
        <w:jc w:val="both"/>
        <w:rPr>
          <w:rFonts w:ascii="Times New Roman" w:hAnsi="Times New Roman" w:cs="Times New Roman"/>
          <w:sz w:val="28"/>
          <w:szCs w:val="28"/>
          <w:lang w:val="uk-UA"/>
        </w:rPr>
      </w:pPr>
      <w:r w:rsidRPr="00BB0EE8">
        <w:rPr>
          <w:rFonts w:ascii="Times New Roman" w:hAnsi="Times New Roman" w:cs="Times New Roman"/>
          <w:sz w:val="28"/>
          <w:szCs w:val="28"/>
          <w:lang w:val="uk-UA"/>
        </w:rPr>
        <w:t xml:space="preserve">Для активізації науково-дослідної роботи  студентів, для пропаганди та розвитку всіх форм НДРС проводяться  студентські конференції, виставки, конкурси, олімпіади. Участь студентів у конференціях дає можливість об'єктивно оцінити результати науково-дослідної роботи студентів.       </w:t>
      </w:r>
    </w:p>
    <w:p w14:paraId="3F92776C" w14:textId="3172B327" w:rsidR="009D4790" w:rsidRDefault="009D4790" w:rsidP="009D4790">
      <w:pPr>
        <w:tabs>
          <w:tab w:val="left" w:pos="993"/>
          <w:tab w:val="left" w:pos="1276"/>
        </w:tabs>
        <w:spacing w:after="0" w:line="276" w:lineRule="auto"/>
        <w:jc w:val="both"/>
        <w:rPr>
          <w:rFonts w:ascii="Times New Roman" w:hAnsi="Times New Roman" w:cs="Times New Roman"/>
          <w:sz w:val="28"/>
          <w:szCs w:val="28"/>
          <w:lang w:val="uk-UA"/>
        </w:rPr>
      </w:pPr>
    </w:p>
    <w:p w14:paraId="184FBD48" w14:textId="75C03C34" w:rsidR="009D4790" w:rsidRPr="009D4790" w:rsidRDefault="000A7170" w:rsidP="009D4790">
      <w:pPr>
        <w:tabs>
          <w:tab w:val="left" w:pos="993"/>
          <w:tab w:val="left" w:pos="1276"/>
        </w:tabs>
        <w:spacing w:after="0" w:line="276" w:lineRule="auto"/>
        <w:jc w:val="both"/>
        <w:rPr>
          <w:rFonts w:ascii="Times New Roman" w:hAnsi="Times New Roman" w:cs="Times New Roman"/>
          <w:sz w:val="28"/>
          <w:szCs w:val="28"/>
          <w:lang w:val="uk-UA"/>
        </w:rPr>
      </w:pPr>
      <w:bookmarkStart w:id="0" w:name="_GoBack"/>
      <w:r>
        <w:rPr>
          <w:rFonts w:ascii="Times New Roman" w:hAnsi="Times New Roman" w:cs="Times New Roman"/>
          <w:noProof/>
          <w:sz w:val="28"/>
          <w:szCs w:val="28"/>
          <w:lang w:eastAsia="ru-RU"/>
        </w:rPr>
        <w:lastRenderedPageBreak/>
        <w:drawing>
          <wp:inline distT="0" distB="0" distL="0" distR="0" wp14:anchorId="42D9B062" wp14:editId="1E40CF7A">
            <wp:extent cx="5935980" cy="8938260"/>
            <wp:effectExtent l="0" t="0" r="7620" b="0"/>
            <wp:docPr id="2" name="Рисунок 2" descr="E:\mega\Для Єрохіної\Положення\Положення про науково_дослідну роботу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ga\Для Єрохіної\Положення\Положення про науково_дослідну роботу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537" t="6875" r="4405" b="6543"/>
                    <a:stretch/>
                  </pic:blipFill>
                  <pic:spPr bwMode="auto">
                    <a:xfrm>
                      <a:off x="0" y="0"/>
                      <a:ext cx="5935980" cy="893826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4188FDB" w14:textId="77777777" w:rsidR="00187989" w:rsidRPr="00EB0D2F" w:rsidRDefault="00187989" w:rsidP="000A7170">
      <w:pPr>
        <w:tabs>
          <w:tab w:val="left" w:pos="993"/>
        </w:tabs>
        <w:spacing w:line="276" w:lineRule="auto"/>
        <w:rPr>
          <w:rFonts w:ascii="Times New Roman" w:hAnsi="Times New Roman" w:cs="Times New Roman"/>
          <w:sz w:val="28"/>
          <w:szCs w:val="28"/>
          <w:lang w:val="uk-UA"/>
        </w:rPr>
      </w:pPr>
    </w:p>
    <w:sectPr w:rsidR="00187989" w:rsidRPr="00EB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1D7"/>
    <w:multiLevelType w:val="multilevel"/>
    <w:tmpl w:val="E3B07DFA"/>
    <w:lvl w:ilvl="0">
      <w:start w:val="2"/>
      <w:numFmt w:val="decimal"/>
      <w:lvlText w:val="%1."/>
      <w:lvlJc w:val="left"/>
      <w:pPr>
        <w:ind w:left="450" w:hanging="450"/>
      </w:pPr>
      <w:rPr>
        <w:rFonts w:hint="default"/>
        <w:b/>
        <w:bCs/>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F35228"/>
    <w:multiLevelType w:val="hybridMultilevel"/>
    <w:tmpl w:val="0130E71E"/>
    <w:lvl w:ilvl="0" w:tplc="EC4483FE">
      <w:numFmt w:val="bullet"/>
      <w:lvlText w:val="-"/>
      <w:lvlJc w:val="left"/>
      <w:pPr>
        <w:ind w:left="1287" w:hanging="360"/>
      </w:pPr>
      <w:rPr>
        <w:rFonts w:ascii="Times New Roman" w:eastAsia="Times New Roman" w:hAnsi="Times New Roman" w:cs="Times New Roman"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220C5508"/>
    <w:multiLevelType w:val="hybridMultilevel"/>
    <w:tmpl w:val="35320B30"/>
    <w:lvl w:ilvl="0" w:tplc="39667166">
      <w:start w:val="1"/>
      <w:numFmt w:val="decimal"/>
      <w:lvlText w:val="1.%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2E6B3C"/>
    <w:multiLevelType w:val="multilevel"/>
    <w:tmpl w:val="5B728F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B86379"/>
    <w:multiLevelType w:val="hybridMultilevel"/>
    <w:tmpl w:val="8BD27D28"/>
    <w:lvl w:ilvl="0" w:tplc="F96C42B6">
      <w:start w:val="1"/>
      <w:numFmt w:val="decimal"/>
      <w:lvlText w:val="4.%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02A8A"/>
    <w:multiLevelType w:val="hybridMultilevel"/>
    <w:tmpl w:val="341C6A90"/>
    <w:lvl w:ilvl="0" w:tplc="7006325A">
      <w:start w:val="1"/>
      <w:numFmt w:val="decimal"/>
      <w:lvlText w:val="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315B3280"/>
    <w:multiLevelType w:val="hybridMultilevel"/>
    <w:tmpl w:val="379A6110"/>
    <w:lvl w:ilvl="0" w:tplc="0D4C6970">
      <w:start w:val="1"/>
      <w:numFmt w:val="decimal"/>
      <w:lvlText w:val="5.%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26F96"/>
    <w:multiLevelType w:val="hybridMultilevel"/>
    <w:tmpl w:val="25C42780"/>
    <w:lvl w:ilvl="0" w:tplc="E04EC386">
      <w:numFmt w:val="bullet"/>
      <w:lvlText w:val="-"/>
      <w:lvlJc w:val="left"/>
      <w:pPr>
        <w:ind w:left="1287" w:hanging="360"/>
      </w:pPr>
      <w:rPr>
        <w:rFonts w:ascii="Times New Roman" w:eastAsia="Times New Roman" w:hAnsi="Times New Roman" w:cs="Times New Roman" w:hint="default"/>
        <w:color w:val="FF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90630FA"/>
    <w:multiLevelType w:val="hybridMultilevel"/>
    <w:tmpl w:val="85741838"/>
    <w:lvl w:ilvl="0" w:tplc="97168FA2">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E2C299A"/>
    <w:multiLevelType w:val="hybridMultilevel"/>
    <w:tmpl w:val="2332AA74"/>
    <w:lvl w:ilvl="0" w:tplc="CB92599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C4332"/>
    <w:multiLevelType w:val="hybridMultilevel"/>
    <w:tmpl w:val="13307E54"/>
    <w:lvl w:ilvl="0" w:tplc="F226227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0B6E37"/>
    <w:multiLevelType w:val="hybridMultilevel"/>
    <w:tmpl w:val="F884A4EE"/>
    <w:lvl w:ilvl="0" w:tplc="405A1488">
      <w:start w:val="1"/>
      <w:numFmt w:val="decimal"/>
      <w:lvlText w:val="1.%1"/>
      <w:lvlJc w:val="left"/>
      <w:pPr>
        <w:ind w:left="1353" w:hanging="360"/>
      </w:pPr>
      <w:rPr>
        <w:rFonts w:hint="default"/>
        <w:b w:val="0"/>
        <w:bCs/>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2">
    <w:nsid w:val="5CFE48DA"/>
    <w:multiLevelType w:val="hybridMultilevel"/>
    <w:tmpl w:val="ED50DFA2"/>
    <w:lvl w:ilvl="0" w:tplc="F96C42B6">
      <w:start w:val="1"/>
      <w:numFmt w:val="decimal"/>
      <w:lvlText w:val="4.%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D4EB1"/>
    <w:multiLevelType w:val="multilevel"/>
    <w:tmpl w:val="1A6CFCBE"/>
    <w:lvl w:ilvl="0">
      <w:start w:val="2"/>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4C32855"/>
    <w:multiLevelType w:val="hybridMultilevel"/>
    <w:tmpl w:val="2CBA4550"/>
    <w:lvl w:ilvl="0" w:tplc="7632FE4C">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84C4C80"/>
    <w:multiLevelType w:val="multilevel"/>
    <w:tmpl w:val="F11441CA"/>
    <w:lvl w:ilvl="0">
      <w:start w:val="1"/>
      <w:numFmt w:val="decimal"/>
      <w:lvlText w:val="3.%1"/>
      <w:lvlJc w:val="left"/>
      <w:pPr>
        <w:ind w:left="502" w:hanging="360"/>
      </w:pPr>
      <w:rPr>
        <w:rFonts w:hint="default"/>
        <w:b w:val="0"/>
        <w:bCs/>
      </w:rPr>
    </w:lvl>
    <w:lvl w:ilvl="1" w:tentative="1">
      <w:start w:val="1"/>
      <w:numFmt w:val="lowerLetter"/>
      <w:lvlText w:val="%2."/>
      <w:lvlJc w:val="left"/>
      <w:pPr>
        <w:ind w:left="1299" w:hanging="360"/>
      </w:p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num w:numId="1">
    <w:abstractNumId w:val="11"/>
  </w:num>
  <w:num w:numId="2">
    <w:abstractNumId w:val="9"/>
  </w:num>
  <w:num w:numId="3">
    <w:abstractNumId w:val="14"/>
  </w:num>
  <w:num w:numId="4">
    <w:abstractNumId w:val="7"/>
  </w:num>
  <w:num w:numId="5">
    <w:abstractNumId w:val="5"/>
  </w:num>
  <w:num w:numId="6">
    <w:abstractNumId w:val="15"/>
  </w:num>
  <w:num w:numId="7">
    <w:abstractNumId w:val="13"/>
  </w:num>
  <w:num w:numId="8">
    <w:abstractNumId w:val="10"/>
  </w:num>
  <w:num w:numId="9">
    <w:abstractNumId w:val="8"/>
  </w:num>
  <w:num w:numId="10">
    <w:abstractNumId w:val="12"/>
  </w:num>
  <w:num w:numId="11">
    <w:abstractNumId w:val="4"/>
  </w:num>
  <w:num w:numId="12">
    <w:abstractNumId w:val="6"/>
  </w:num>
  <w:num w:numId="13">
    <w:abstractNumId w:val="3"/>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6B"/>
    <w:rsid w:val="000A7170"/>
    <w:rsid w:val="00187989"/>
    <w:rsid w:val="00366A5D"/>
    <w:rsid w:val="00443B8D"/>
    <w:rsid w:val="00735772"/>
    <w:rsid w:val="00770D4A"/>
    <w:rsid w:val="009D4790"/>
    <w:rsid w:val="00AC65A8"/>
    <w:rsid w:val="00AF626B"/>
    <w:rsid w:val="00BB0EE8"/>
    <w:rsid w:val="00D4130A"/>
    <w:rsid w:val="00EB0D2F"/>
    <w:rsid w:val="00FB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30A"/>
    <w:pPr>
      <w:ind w:left="720"/>
      <w:contextualSpacing/>
    </w:pPr>
  </w:style>
  <w:style w:type="paragraph" w:styleId="a4">
    <w:name w:val="Balloon Text"/>
    <w:basedOn w:val="a"/>
    <w:link w:val="a5"/>
    <w:uiPriority w:val="99"/>
    <w:semiHidden/>
    <w:unhideWhenUsed/>
    <w:rsid w:val="000A7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30A"/>
    <w:pPr>
      <w:ind w:left="720"/>
      <w:contextualSpacing/>
    </w:pPr>
  </w:style>
  <w:style w:type="paragraph" w:styleId="a4">
    <w:name w:val="Balloon Text"/>
    <w:basedOn w:val="a"/>
    <w:link w:val="a5"/>
    <w:uiPriority w:val="99"/>
    <w:semiHidden/>
    <w:unhideWhenUsed/>
    <w:rsid w:val="000A7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Kashpur</dc:creator>
  <cp:lastModifiedBy>Lenovo310</cp:lastModifiedBy>
  <cp:revision>2</cp:revision>
  <dcterms:created xsi:type="dcterms:W3CDTF">2023-04-11T10:37:00Z</dcterms:created>
  <dcterms:modified xsi:type="dcterms:W3CDTF">2023-04-11T10:37:00Z</dcterms:modified>
</cp:coreProperties>
</file>