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D700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D700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D700"/>
          <w:lang w:eastAsia="ru-RU"/>
        </w:rPr>
        <w:t>першокурсникі</w:t>
      </w:r>
      <w:proofErr w:type="gram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D700"/>
          <w:lang w:eastAsia="ru-RU"/>
        </w:rPr>
        <w:t>в</w:t>
      </w:r>
      <w:proofErr w:type="spellEnd"/>
      <w:proofErr w:type="gramEnd"/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Упродовж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усього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нам (і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дорослим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дітям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) доводиться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адаптуватись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ізних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ситуацій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Переступаючи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коледжу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адаптуватимуться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умов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: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інших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викладачів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до занять та до нового режиму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       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Студентське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починається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першого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курсу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ому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успішна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ефективна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оптимальна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першокурсників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запорука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подальшого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розвитку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кожного студента як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громадянина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майбутнього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фахівця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       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Більшість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вступили на перший курс, як правило,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мають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зіткнутися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цілою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низкою проблем,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серед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 перше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місце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пос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проблема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Необхідність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виникає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перш за все,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зміною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діяльності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соціального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оточення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       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До основного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змісту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першого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курсу, належать: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формування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нового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ставлення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професії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засвоєння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форм,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оцінок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способів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прийомів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самостійної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роботи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нового типу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колективу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його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звичаям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традиціям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умов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побуту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студентської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«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культури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»,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формам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використання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часу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тощо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  <w:proofErr w:type="gramEnd"/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Розрізняють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три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форми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першокурсникі</w:t>
      </w:r>
      <w:proofErr w:type="gram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а) формальна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стосується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ізнавально-інформаційного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нового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оточення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структури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закладу,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змісту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ньому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його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традицій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обов'язків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б)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суспільна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визначає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внутрішньої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інтеграції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першого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курсу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інтеграція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цієї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студентським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оточенням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цілому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в) дидактична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стосується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ідготовки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форм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методів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роботи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коледжі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першого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дня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коледжі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студент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потрапляє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зібрані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колишні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школярі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різними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характерами,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амбіціями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цілями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самооцінкою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тощо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умовах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дуже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важко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адекватно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сприймати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тільки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навколишню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дійсність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 й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навіть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самого себе.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Виявлення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своєї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особистості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займання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своєї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«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ніши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»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колективі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починає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формуватися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щодо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рольових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очікувань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одногрупників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не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всіх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відбувається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легко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одразу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Як правило,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важкий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тривалий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період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розвитку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колективу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       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дві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площини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проблеми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: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всіх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зміною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статусу школяра на статус студента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інших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мі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</w:t>
      </w:r>
      <w:proofErr w:type="spellEnd"/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чи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сіл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мешкають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гуртожитку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Знайомство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студентів-першокурсників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органами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студентського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самоврядування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його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ролі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коледжі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напрямах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діяльності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запланованих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заходах.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запрошуються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для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участі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ізноманітних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заходах.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        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Доброзичливість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увага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індивідуальний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ідхід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сприятимуть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скороченню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строків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Та на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швидкість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також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впливають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такі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факти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: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переживання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пов’язан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перехідним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періодом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: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шкільного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дорослого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невизначеність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мотивації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вибору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професії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недостатня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ідготовка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самостійного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необхідності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приймати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рішення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брати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 себе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відповідальність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вчинки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невміння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здійснювати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саморегуляцію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діяльності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ідсилюється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відсутністю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звичного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повсякденного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контролю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педагогів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батьків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умови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діяльності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студента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Криворізькому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медичному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коледжі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якісно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інша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система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спі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вв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ідношення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відповідальності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залежності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де на перший план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виступає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необхідність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самостійної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регуляції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своєї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пошук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оптимального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режиму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праці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відпочинку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умовах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налагодження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побуту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самообслуговування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особливо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переході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гуртожитку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;</w:t>
      </w:r>
    </w:p>
    <w:p w:rsidR="00011F05" w:rsidRPr="00011F05" w:rsidRDefault="00011F05" w:rsidP="00011F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відсутність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навичок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самостійної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роботи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</w:t>
      </w:r>
      <w:proofErr w:type="spellEnd"/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динамічним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системним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процесом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ефективність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залежить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взаємодії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й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ситуації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Об'єктивні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властивості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ситуації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без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сумніву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впливають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як 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успішність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так і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механізми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лежать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основі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стратегій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спрямованих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разі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високого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низького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івнів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адаптивності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наявні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відмінності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застосовуваних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стратегій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Оптимальним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поєднання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прийняття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себе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інших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прагненням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реалізувати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ресурси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переконанням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щодо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самоефективності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свого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іально-психологічної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соціалізації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щільно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пов’язані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Соціальна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передбачає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формування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активної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особистісної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позиції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усвідомлення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соціального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статусу.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Умовою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результатом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особистості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сформованість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-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професійнозначущих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засобів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спілкування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діяльності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суспільство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визнає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підтримує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самого початку і 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до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кінця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адаптацією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середовища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інтеграція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суспільство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відбувається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формування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самосвідомості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й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рольової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здатності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самоконтролю й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адекватних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зв'язків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стосунків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Психологічна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здійснюється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шляхом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людини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наявних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суспільстві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вимог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узгодження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індивідуальних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цінностей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переконань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суспільних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норм.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іальна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активний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пристосування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соціального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середовища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спрямований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збереження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й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формування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оптимального балансу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між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особою,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внутрішнім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станом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навколишнім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середовищем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тут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тепер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з перспективою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майбутнього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Успішність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залежить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ільки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особливостей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об'єктивних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властивостей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ситуації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скільки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особливостей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lastRenderedPageBreak/>
        <w:t xml:space="preserve">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наявності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індивідуальних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ресурсів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адекватності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й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ефективності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стратегій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їхнього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застосування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: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здатність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є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водночас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інстинктом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власне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набутими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навичками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Тому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вважаю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доц</w:t>
      </w:r>
      <w:proofErr w:type="gram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ільним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ознайомити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вас,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наші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шановні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батьки з 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рекомендаціями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щодо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полегшення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періоду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студентів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коледжі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Рекомендації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батькам</w:t>
      </w:r>
    </w:p>
    <w:p w:rsidR="00011F05" w:rsidRPr="00011F05" w:rsidRDefault="00011F05" w:rsidP="0001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для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покращення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проходження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процесу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першокурсників</w:t>
      </w:r>
      <w:proofErr w:type="spellEnd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 xml:space="preserve"> у </w:t>
      </w:r>
      <w:proofErr w:type="spellStart"/>
      <w:r w:rsidRPr="00011F05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lang w:eastAsia="ru-RU"/>
        </w:rPr>
        <w:t>коледжі</w:t>
      </w:r>
      <w:proofErr w:type="spellEnd"/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Встановіть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тісний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контакт з куратором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вихователем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гуртожитку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обміняйтесь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номерами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телефоні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Ознайомтеся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умовами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проживання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Ваших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дітей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розташуванням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медичних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закладів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можливих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місць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відпочинку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торгових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мереж.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ікавтеся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справами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самої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куратора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Телефонуйте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щодня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обговорюйте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питання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матеріального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становища,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вподобань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Дайте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своїй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відчути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Вашу </w:t>
      </w:r>
      <w:proofErr w:type="spellStart"/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</w:t>
      </w:r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ідтримку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бажання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допомогти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у будь-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ситуації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дистанційне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цікавтеся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всіма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аспектами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життя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важливо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розрізняти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цікавість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батьків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підтримку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надмірний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контроль, коли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підлітки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починають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сердитися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запитання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Дізнайтеся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імена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нових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друзів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та (про всяк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випадок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)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дізнайтесь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номери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їхніх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телефоні</w:t>
      </w:r>
      <w:proofErr w:type="gram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Проведіть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невелику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екскурсію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разом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з’ясуйте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«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зони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невпевненості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»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(правила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на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проїзній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частині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транспортне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сполучення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правила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спілкування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незнайомими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людьми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тощо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).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Обов’язково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відвідуйте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батьківські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збори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там Ви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зможете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отримати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об’єктивну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інформацію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про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навчально-виховний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Будьте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уважні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до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емоційного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стану та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поведінки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Вас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щось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насторожує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–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обов’язково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обговоріть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дитиною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куратором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групи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практичним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психологом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або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заступником директора з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виховної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роботи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завідувачем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відділення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.</w:t>
      </w:r>
    </w:p>
    <w:p w:rsidR="00011F05" w:rsidRPr="00011F05" w:rsidRDefault="00011F05" w:rsidP="00011F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Будьте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впевнені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успіхах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Вашої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дитини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.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Процес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адаптації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буде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проходити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м’якше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і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швидше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якщо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в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цей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період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поруч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>будуть</w:t>
      </w:r>
      <w:proofErr w:type="spellEnd"/>
      <w:r w:rsidRPr="00011F05">
        <w:rPr>
          <w:rFonts w:ascii="Comic Sans MS" w:eastAsia="Times New Roman" w:hAnsi="Comic Sans MS" w:cs="Times New Roman"/>
          <w:color w:val="000080"/>
          <w:sz w:val="24"/>
          <w:szCs w:val="24"/>
          <w:lang w:eastAsia="ru-RU"/>
        </w:rPr>
        <w:t xml:space="preserve"> ТУРБОТЛИВІ БАТЬКИ!</w:t>
      </w:r>
    </w:p>
    <w:p w:rsidR="00D263D5" w:rsidRDefault="00D263D5">
      <w:bookmarkStart w:id="0" w:name="_GoBack"/>
      <w:bookmarkEnd w:id="0"/>
    </w:p>
    <w:sectPr w:rsidR="00D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75E"/>
    <w:multiLevelType w:val="multilevel"/>
    <w:tmpl w:val="048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6D3D"/>
    <w:multiLevelType w:val="multilevel"/>
    <w:tmpl w:val="F23E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5"/>
    <w:rsid w:val="00011F05"/>
    <w:rsid w:val="00D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2021-03-25T11:41:00Z</dcterms:created>
  <dcterms:modified xsi:type="dcterms:W3CDTF">2021-03-25T11:42:00Z</dcterms:modified>
</cp:coreProperties>
</file>